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#105bis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R2-1903586</w:t>
      </w:r>
    </w:p>
    <w:bookmarkEnd w:id="0"/>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Xi'an, China, 8</w:t>
      </w:r>
      <w:r>
        <w:rPr>
          <w:rFonts w:ascii="Arial" w:hAnsi="Arial" w:cs="Arial"/>
          <w:b/>
          <w:bCs/>
          <w:vertAlign w:val="superscript"/>
          <w:lang w:val="en-US" w:eastAsia="en-US"/>
        </w:rPr>
        <w:t>th</w:t>
      </w:r>
      <w:r>
        <w:rPr>
          <w:rFonts w:ascii="Arial" w:hAnsi="Arial" w:cs="Arial"/>
          <w:b/>
          <w:bCs/>
          <w:lang w:val="en-US" w:eastAsia="en-US"/>
        </w:rPr>
        <w:t xml:space="preserve"> April - 12</w:t>
      </w:r>
      <w:bookmarkStart w:id="4" w:name="_GoBack"/>
      <w:r>
        <w:rPr>
          <w:rFonts w:ascii="Arial" w:hAnsi="Arial" w:cs="Arial"/>
          <w:b/>
          <w:bCs/>
          <w:vertAlign w:val="superscript"/>
          <w:lang w:val="en-US" w:eastAsia="en-US"/>
        </w:rPr>
        <w:t>th</w:t>
      </w:r>
      <w:bookmarkEnd w:id="4"/>
      <w:r>
        <w:rPr>
          <w:rFonts w:ascii="Arial" w:hAnsi="Arial" w:cs="Arial"/>
          <w:b/>
          <w:bCs/>
          <w:lang w:val="en-US" w:eastAsia="en-US"/>
        </w:rPr>
        <w:t xml:space="preserve"> April 2019</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Discussion on the feasibility of Solution#11 Option 3</w:t>
      </w:r>
    </w:p>
    <w:p>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11.7.1</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jc w:val="left"/>
      </w:pPr>
      <w:bookmarkStart w:id="1" w:name="_Ref165266342"/>
      <w:r>
        <w:t>Introduction</w:t>
      </w:r>
      <w:bookmarkEnd w:id="1"/>
    </w:p>
    <w:p>
      <w:pPr>
        <w:rPr>
          <w:bCs/>
          <w:szCs w:val="22"/>
        </w:rPr>
      </w:pPr>
      <w:r>
        <w:rPr>
          <w:bCs/>
          <w:szCs w:val="22"/>
        </w:rPr>
        <w:t>According the LS from SA2 [1], SA2 asks RAN2 to evaluate the feasibility of TSN Time synchronization solutions, and RAN2 made the following agreements:</w:t>
      </w:r>
    </w:p>
    <w:tbl>
      <w:tblPr>
        <w:tblStyle w:val="27"/>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pStyle w:val="44"/>
            </w:pPr>
            <w:r>
              <w:t>FEASIBILITY</w:t>
            </w:r>
          </w:p>
          <w:p>
            <w:pPr>
              <w:pStyle w:val="79"/>
              <w:tabs>
                <w:tab w:val="left" w:pos="1619"/>
                <w:tab w:val="clear" w:pos="1440"/>
              </w:tabs>
              <w:ind w:left="1619"/>
            </w:pPr>
            <w:r>
              <w:t>For solutions 17, R1 expresses feasibility concerns, and R2 concurs. 28x1 seems similar to 17 and the same feasibility concerns applies to it.</w:t>
            </w:r>
          </w:p>
          <w:p>
            <w:pPr>
              <w:pStyle w:val="79"/>
              <w:tabs>
                <w:tab w:val="left" w:pos="1619"/>
                <w:tab w:val="clear" w:pos="1440"/>
              </w:tabs>
              <w:ind w:left="1619"/>
            </w:pPr>
            <w:r>
              <w:t xml:space="preserve">All other solutions seems feasible from R2 perspective (although all details are not known). </w:t>
            </w:r>
          </w:p>
          <w:p>
            <w:pPr>
              <w:pStyle w:val="44"/>
            </w:pPr>
          </w:p>
          <w:p>
            <w:pPr>
              <w:pStyle w:val="44"/>
            </w:pPr>
            <w:r>
              <w:t>PREFERENCE</w:t>
            </w:r>
          </w:p>
          <w:p>
            <w:pPr>
              <w:pStyle w:val="79"/>
              <w:tabs>
                <w:tab w:val="left" w:pos="1619"/>
                <w:tab w:val="clear" w:pos="1440"/>
              </w:tabs>
              <w:ind w:left="1619"/>
            </w:pPr>
            <w:r>
              <w:t xml:space="preserve">The following Solution seems to have significant impact, i.e. [g]PTP time-stamping done in the AS protocol stack, and is due to this not preferred: 19. </w:t>
            </w:r>
          </w:p>
          <w:p>
            <w:pPr>
              <w:pStyle w:val="79"/>
              <w:tabs>
                <w:tab w:val="left" w:pos="1619"/>
                <w:tab w:val="clear" w:pos="1440"/>
              </w:tabs>
              <w:ind w:left="1619"/>
            </w:pPr>
            <w:r>
              <w:t>R2 would prefer that the User Plane AS protocol stack don’t need to interpret/understand information inside [g]PTP packets.</w:t>
            </w:r>
          </w:p>
          <w:p>
            <w:pPr>
              <w:pStyle w:val="79"/>
              <w:tabs>
                <w:tab w:val="left" w:pos="1619"/>
                <w:tab w:val="clear" w:pos="1440"/>
              </w:tabs>
              <w:ind w:left="1619"/>
            </w:pPr>
            <w:r>
              <w:t>Assuming that [g]PTP timestamping is done outside the User Plane AS protocol stack the following solutions can be candidate solutions: 28x2, 11#2, 11#3, 11#4.</w:t>
            </w:r>
          </w:p>
          <w:p/>
          <w:p>
            <w:pPr>
              <w:pStyle w:val="44"/>
            </w:pPr>
            <w:r>
              <w:t>SCALABILITY</w:t>
            </w:r>
          </w:p>
          <w:p>
            <w:pPr>
              <w:pStyle w:val="79"/>
              <w:tabs>
                <w:tab w:val="left" w:pos="1619"/>
                <w:tab w:val="clear" w:pos="1440"/>
              </w:tabs>
              <w:ind w:left="1619"/>
            </w:pPr>
            <w:r>
              <w:t xml:space="preserve">R2 has not fully assessed scalability for the different solutions, there are diverging company opinions. </w:t>
            </w:r>
          </w:p>
        </w:tc>
      </w:tr>
    </w:tbl>
    <w:p>
      <w:pPr>
        <w:rPr>
          <w:bCs/>
          <w:szCs w:val="22"/>
        </w:rPr>
      </w:pPr>
      <w:r>
        <w:rPr>
          <w:bCs/>
          <w:szCs w:val="22"/>
        </w:rPr>
        <w:t>In this contribution, we provide our understanding on the feasibility of the solution 11#3. The description of the solution 11#3 can also be found in the Annex.</w:t>
      </w:r>
    </w:p>
    <w:p>
      <w:pPr>
        <w:pStyle w:val="2"/>
        <w:jc w:val="left"/>
      </w:pPr>
      <w:r>
        <w:rPr>
          <w:rFonts w:hint="eastAsia"/>
        </w:rPr>
        <w:t>Discussion</w:t>
      </w:r>
    </w:p>
    <w:p>
      <w:pPr>
        <w:pStyle w:val="3"/>
        <w:keepLines w:val="0"/>
        <w:tabs>
          <w:tab w:val="left" w:pos="576"/>
        </w:tabs>
        <w:spacing w:line="240" w:lineRule="auto"/>
        <w:ind w:left="0" w:firstLine="0"/>
        <w:jc w:val="left"/>
        <w:rPr>
          <w:lang w:val="en-US"/>
        </w:rPr>
      </w:pPr>
      <w:r>
        <w:rPr>
          <w:lang w:val="en-US"/>
        </w:rPr>
        <w:t>Feasibility analysis of solution 11#3</w:t>
      </w:r>
    </w:p>
    <w:p>
      <w:r>
        <w:t>Issue 1: Unclear translator behaviours for the outgoing gPTP message</w:t>
      </w:r>
    </w:p>
    <w:p>
      <w:r>
        <w:t>According to the description of the solution 11#3 given in the TR 23.734 [2] and the LS [1], “</w:t>
      </w:r>
      <w:r>
        <w:rPr>
          <w:lang w:val="en-US"/>
        </w:rPr>
        <w:t>the timing information (gPTP messages, including the information on the incoming sync message timestamping) can be carried to the UE as data packets (e.g. payload)”, and</w:t>
      </w:r>
      <w:r>
        <w:t xml:space="preserve"> “the time stamp is based on the 5G internal system clock”. As the “5G time domain” is not synchronized with the “TSN time domain”, the UPF needs to translate the time information included in the gPTP message from the “TSN time domain” to the “5G time domain”, and send the gPTP message to the UE. For example, the time offset between the “5G time domain” and the “TSN time domain” could be 1us. When the “TSN time domain” clock of the UPF at the timing of 1ms, as the UPF needs to send the gPTP message based on the “5G time domain”, then the time stamp information of the gPTP message sent to the UE should be at the timing of 1.001ms. Assuming the transmission delay is 10ms within the 5G system from the UPF to the UE, the UE then will use the transmission delay to correct the time stamp in the gPTP message while sending the gPTP message to the next end station of the “TSN time domain”. However while the UE is sending the gPTP message to the next end station, the UE needs to correct the time offset between the “5G time domain” and the “TSN time domain”. However the UE does not know the time offset between the “5G time domain” and the “TSN time domain” according to the solution description (i.e. “</w:t>
      </w:r>
      <w:r>
        <w:rPr>
          <w:lang w:val="en-US"/>
        </w:rPr>
        <w:t>the 5G internal system clock can be made available to UE with signalling of time information</w:t>
      </w:r>
      <w:r>
        <w:t>”), as the time information of the “TSN time domain” is unknown to the UE.</w:t>
      </w:r>
    </w:p>
    <w:p>
      <w:pPr>
        <w:rPr>
          <w:b/>
        </w:rPr>
      </w:pPr>
      <w:r>
        <w:rPr>
          <w:b/>
        </w:rPr>
        <w:t>Observation 1: It is not clear how the UE translate the time information from the “5G time domain” to the “TSN time domain”.</w:t>
      </w:r>
    </w:p>
    <w:p/>
    <w:p>
      <w:r>
        <w:t>Issue 2: Uncertain Uu transmission delay</w:t>
      </w:r>
    </w:p>
    <w:p>
      <w:pPr>
        <w:rPr>
          <w:lang w:val="en-US" w:eastAsia="zh-CN"/>
        </w:rPr>
      </w:pPr>
      <w:r>
        <w:rPr>
          <w:lang w:val="en-US" w:eastAsia="zh-CN"/>
        </w:rPr>
        <w:t>According to the 802.1AS specification [3] as also quoted in the Annex C, each node corrects the time information in the gPTP sync message by using the transmission delay between the transmission node (i.e. “peer delay initiator”) and the reception node (i.e. “peer delay responder”). The transmission/propagation delay from the transmission node and the reception node is calculated by sending the Pdelay_Req, Pdelay_Resp and Pdelay_Resp_Follow_Up message between the transmission node and the reception node. After the calculation of the propagation delay, the transmission node sends the sync message including the propagation delay correction to the reception node. Then the reception node corrects the time information based on the time information included in the sync message.</w:t>
      </w:r>
    </w:p>
    <w:p>
      <w:pPr>
        <w:rPr>
          <w:lang w:val="en-US" w:eastAsia="zh-CN"/>
        </w:rPr>
      </w:pPr>
      <w:r>
        <w:rPr>
          <w:lang w:val="en-US" w:eastAsia="zh-CN"/>
        </w:rPr>
        <w:t>As quoted in the Annex C, the calculation of the propagation delay is based on the assumption that the transmission delay of the Pdelay_Req message and the transmission delay of the Pdelay_Resp and Pdelay_Resp_Follow_Up message are equal. However the Uu interface transmission delay between the uplink and the downlink is different at any point of time. Then the calculated delay (including the Uu transmission) according the 803.1AS specification is not correct.</w:t>
      </w:r>
    </w:p>
    <w:p>
      <w:pPr>
        <w:rPr>
          <w:b/>
          <w:lang w:val="en-US" w:eastAsia="zh-CN"/>
        </w:rPr>
      </w:pPr>
      <w:r>
        <w:rPr>
          <w:b/>
          <w:lang w:val="en-US" w:eastAsia="zh-CN"/>
        </w:rPr>
        <w:t>Observation 2: The propagation delay calculated via the 802.1AS may not be correct as the Uu interface transmission delay between the uplink and the downlink can be different at any point of time.</w:t>
      </w:r>
    </w:p>
    <w:p>
      <w:pPr>
        <w:rPr>
          <w:lang w:val="en-US" w:eastAsia="zh-CN"/>
        </w:rPr>
      </w:pPr>
      <w:r>
        <w:rPr>
          <w:lang w:val="en-US" w:eastAsia="zh-CN"/>
        </w:rPr>
        <w:t>When the transmission node sends the sync message to the reception node, the transmission/propagation delay could also be changed in the Uu interface. Then the previous calculated propagation delay cannot be used to correct the time information in the sync message.</w:t>
      </w:r>
    </w:p>
    <w:p>
      <w:pPr>
        <w:rPr>
          <w:b/>
          <w:lang w:val="en-US" w:eastAsia="zh-CN"/>
        </w:rPr>
      </w:pPr>
      <w:r>
        <w:rPr>
          <w:b/>
          <w:lang w:val="en-US" w:eastAsia="zh-CN"/>
        </w:rPr>
        <w:t>Observation 3: The previous calculated propagation delay cannot be used to correct the time information in the gPTP message, as the Uu interface transmission delay for either uplink or downlink could be changed at any point of time.</w:t>
      </w:r>
    </w:p>
    <w:p>
      <w:pPr>
        <w:rPr>
          <w:lang w:val="en-US" w:eastAsia="zh-CN"/>
        </w:rPr>
      </w:pPr>
      <w:r>
        <w:rPr>
          <w:lang w:val="en-US" w:eastAsia="zh-CN"/>
        </w:rPr>
        <w:t>According to the analysis and observations given above, we consider that solution 11#3 could have some feasibility issue due to the uncertain Uu transmission delay. RAN2 can inform SA2 of at least the issues given in Observation 2 and 3.</w:t>
      </w:r>
    </w:p>
    <w:p>
      <w:pPr>
        <w:rPr>
          <w:b/>
          <w:lang w:val="en-US" w:eastAsia="zh-CN"/>
        </w:rPr>
      </w:pPr>
      <w:r>
        <w:rPr>
          <w:b/>
          <w:lang w:val="en-US" w:eastAsia="zh-CN"/>
        </w:rPr>
        <w:t>Proposal: RAN2 is kindly requested to send an LS to SA2 to inform them of the observed issues for solution 11#3.</w:t>
      </w:r>
    </w:p>
    <w:p>
      <w:pPr>
        <w:pStyle w:val="2"/>
        <w:jc w:val="left"/>
      </w:pPr>
      <w:r>
        <w:t>Conclusions</w:t>
      </w:r>
    </w:p>
    <w:p>
      <w:pPr>
        <w:spacing w:afterLines="50" w:line="240" w:lineRule="auto"/>
        <w:jc w:val="left"/>
      </w:pPr>
      <w:r>
        <w:t>Based on the analysis given above, we have the following Proposals and Observations</w:t>
      </w:r>
      <w:r>
        <w:rPr>
          <w:rFonts w:hint="eastAsia"/>
        </w:rPr>
        <w:t>：</w:t>
      </w:r>
    </w:p>
    <w:p>
      <w:pPr>
        <w:rPr>
          <w:b/>
        </w:rPr>
      </w:pPr>
      <w:r>
        <w:rPr>
          <w:b/>
        </w:rPr>
        <w:t>Observation 1: It is not clear how the UE translate the time information from the “5G time domain” to the “TSN time domain”.</w:t>
      </w:r>
    </w:p>
    <w:p>
      <w:pPr>
        <w:rPr>
          <w:b/>
          <w:lang w:val="en-US" w:eastAsia="zh-CN"/>
        </w:rPr>
      </w:pPr>
      <w:r>
        <w:rPr>
          <w:b/>
          <w:lang w:val="en-US" w:eastAsia="zh-CN"/>
        </w:rPr>
        <w:t>Observation 2: The propagation delay calculated via the 802.1AS may not be correct as the Uu interface transmission delay between the uplink and the downlink can be different at any point of time.</w:t>
      </w:r>
    </w:p>
    <w:p>
      <w:pPr>
        <w:rPr>
          <w:b/>
          <w:lang w:val="en-US" w:eastAsia="zh-CN"/>
        </w:rPr>
      </w:pPr>
      <w:r>
        <w:rPr>
          <w:b/>
          <w:lang w:val="en-US" w:eastAsia="zh-CN"/>
        </w:rPr>
        <w:t>Observation 3: The previous calculated propagation delay cannot be used to correct the time information in the gPTP message, as the Uu interface transmission delay for either uplink or downlink could be changed at any point of time.</w:t>
      </w:r>
    </w:p>
    <w:p>
      <w:pPr>
        <w:rPr>
          <w:b/>
          <w:lang w:val="en-US" w:eastAsia="zh-CN"/>
        </w:rPr>
      </w:pPr>
      <w:r>
        <w:rPr>
          <w:b/>
          <w:lang w:val="en-US" w:eastAsia="zh-CN"/>
        </w:rPr>
        <w:t>Proposal: RAN2 is kindly requested to send an LS to SA2 to inform them of the observed issues for solution 11#3.</w:t>
      </w:r>
    </w:p>
    <w:p>
      <w:pPr>
        <w:pStyle w:val="2"/>
        <w:spacing w:before="180" w:line="240" w:lineRule="auto"/>
        <w:ind w:left="0" w:firstLine="0"/>
        <w:jc w:val="left"/>
      </w:pPr>
      <w:bookmarkStart w:id="2" w:name="_Toc502437832"/>
      <w:r>
        <w:t>Reference</w:t>
      </w:r>
    </w:p>
    <w:bookmarkEnd w:id="2"/>
    <w:p>
      <w:pPr>
        <w:rPr>
          <w:bCs/>
          <w:szCs w:val="22"/>
        </w:rPr>
      </w:pPr>
      <w:r>
        <w:rPr>
          <w:bCs/>
          <w:szCs w:val="22"/>
        </w:rPr>
        <w:t>[1] LSin, S2-1813392/ R2-1900071, “LS on RAN Impact analysis due to TSN”.</w:t>
      </w:r>
    </w:p>
    <w:p>
      <w:pPr>
        <w:rPr>
          <w:bCs/>
          <w:szCs w:val="22"/>
        </w:rPr>
      </w:pPr>
      <w:r>
        <w:rPr>
          <w:bCs/>
          <w:szCs w:val="22"/>
        </w:rPr>
        <w:t>[2] 3GPP TR 23.734, “Study on enhancement of 5G System (5GS) for vertical and Local Area Network (LAN) services”.</w:t>
      </w:r>
    </w:p>
    <w:p>
      <w:pPr>
        <w:rPr>
          <w:bCs/>
          <w:szCs w:val="22"/>
        </w:rPr>
      </w:pPr>
      <w:r>
        <w:rPr>
          <w:bCs/>
          <w:szCs w:val="22"/>
        </w:rPr>
        <w:t>[3] IEEE Standards Association, “Timing and Synchronization for Time-Sensitive Applications in Bridged Local Area Networks”, IEEE Std 802.1AS™-2011.</w:t>
      </w:r>
    </w:p>
    <w:p>
      <w:pPr>
        <w:rPr>
          <w:bCs/>
          <w:szCs w:val="22"/>
        </w:rPr>
      </w:pPr>
    </w:p>
    <w:p>
      <w:pPr>
        <w:pStyle w:val="2"/>
        <w:numPr>
          <w:ilvl w:val="0"/>
          <w:numId w:val="0"/>
        </w:numPr>
        <w:spacing w:before="180" w:line="240" w:lineRule="auto"/>
        <w:jc w:val="left"/>
      </w:pPr>
      <w:r>
        <w:t>Annex A</w:t>
      </w:r>
    </w:p>
    <w:p>
      <w:pPr>
        <w:rPr>
          <w:bCs/>
          <w:szCs w:val="22"/>
        </w:rPr>
      </w:pPr>
      <w:r>
        <w:rPr>
          <w:bCs/>
          <w:szCs w:val="22"/>
        </w:rPr>
        <w:t>The following descriptions of the solution 11#3 is quoted for the SA2 LS [1]:</w:t>
      </w:r>
    </w:p>
    <w:tbl>
      <w:tblPr>
        <w:tblStyle w:val="27"/>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rPr>
                <w:bCs/>
                <w:szCs w:val="22"/>
              </w:rPr>
            </w:pPr>
            <w:r>
              <w:t xml:space="preserve">2) </w:t>
            </w:r>
            <w:r>
              <w:rPr>
                <w:lang w:val="en-US"/>
              </w:rPr>
              <w:t>One time-aware relay implemented with Solution#8 5G RAN is unaware of the TSN.</w:t>
            </w:r>
            <w:r>
              <w:t xml:space="preserve"> The timing information from TSN working domain (external clock) is delivered via the UEs to the respective End stations.  </w:t>
            </w:r>
            <w:r>
              <w:rPr>
                <w:lang w:val="en-US"/>
              </w:rPr>
              <w:t>The 5G internal system clock will keep these network elements synchronized so that the timestamping of the gPTP event messages is done correctly</w:t>
            </w:r>
            <w:r>
              <w:t xml:space="preserve">. </w:t>
            </w:r>
            <w:r>
              <w:rPr>
                <w:lang w:val="en-US"/>
              </w:rPr>
              <w:t>The 5G internal system clock can be made available to UE with signalling of time information related to absolute timing of radio frames (i.e. using SIB/RRC based methods described for LTE Rel-15). The timing information (gPTP messages, including the information on the incoming sync message timestamping) can be carried to the UE as data packets (e.g. payload).</w:t>
            </w:r>
            <w:r>
              <w:t xml:space="preserve"> The time stamp is based on the 5G internal system clock. </w:t>
            </w:r>
            <w:r>
              <w:rPr>
                <w:b/>
                <w:i/>
              </w:rPr>
              <w:t>(Refer Solution #11 Options 3).</w:t>
            </w:r>
          </w:p>
        </w:tc>
      </w:tr>
    </w:tbl>
    <w:p>
      <w:pPr>
        <w:rPr>
          <w:bCs/>
          <w:szCs w:val="22"/>
        </w:rPr>
      </w:pPr>
    </w:p>
    <w:p>
      <w:pPr>
        <w:pStyle w:val="2"/>
        <w:numPr>
          <w:ilvl w:val="0"/>
          <w:numId w:val="0"/>
        </w:numPr>
        <w:spacing w:before="180" w:line="240" w:lineRule="auto"/>
        <w:jc w:val="left"/>
      </w:pPr>
      <w:r>
        <w:t>Annex B</w:t>
      </w:r>
    </w:p>
    <w:p>
      <w:pPr>
        <w:rPr>
          <w:bCs/>
          <w:szCs w:val="22"/>
        </w:rPr>
      </w:pPr>
      <w:r>
        <w:rPr>
          <w:bCs/>
          <w:szCs w:val="22"/>
        </w:rPr>
        <w:t>The following descriptions of the solution 11#3 is quoted for the SA2 LS [1]:</w:t>
      </w:r>
    </w:p>
    <w:tbl>
      <w:tblPr>
        <w:tblStyle w:val="27"/>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pStyle w:val="80"/>
            </w:pPr>
            <w:bookmarkStart w:id="3" w:name="_MON_1605702845"/>
            <w:bookmarkEnd w:id="3"/>
            <w:r>
              <w:object>
                <v:shape id="_x0000_i1025" o:spt="75" type="#_x0000_t75" style="height:127.7pt;width:481.6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81"/>
            </w:pPr>
            <w:r>
              <w:t>Figure 6.11.1-2a: 5G system is modelled as one time-aware relay using solution#8</w:t>
            </w:r>
          </w:p>
          <w:p>
            <w:pPr>
              <w:rPr>
                <w:bCs/>
                <w:szCs w:val="22"/>
              </w:rPr>
            </w:pPr>
            <w:r>
              <w:t xml:space="preserve">The timing information from TSN working domain (external clock) is delivered via the UEs to the respective End stations.  This option assumes the 5G internal system clock (black clock) is made available to all nodes in the 5G system and this is made available to the network translator/adaptor via the underlying PTP compatible transport network. </w:t>
            </w:r>
            <w:r>
              <w:rPr>
                <w:lang w:val="en-US" w:eastAsia="ko-KR"/>
              </w:rPr>
              <w:t xml:space="preserve">The 5G internal system clock can be made available to UE with signalling of time information related to absolute timing of radio frames (i.e. using SIB/RRC based methods described for LTE Rel-15). </w:t>
            </w:r>
            <w:r>
              <w:rPr>
                <w:lang w:val="en-US"/>
              </w:rPr>
              <w:t>The timing information (gPTP messages, including the information on the incoming sync message timestamping) can be carried from the UPF to the UE as data packets (e.g. payload).</w:t>
            </w:r>
            <w:r>
              <w:t xml:space="preserve"> The time stamp of UPF and UE are based on the 5G internal system clock.</w:t>
            </w:r>
          </w:p>
        </w:tc>
      </w:tr>
    </w:tbl>
    <w:p>
      <w:pPr>
        <w:rPr>
          <w:bCs/>
          <w:szCs w:val="22"/>
        </w:rPr>
      </w:pPr>
    </w:p>
    <w:p>
      <w:pPr>
        <w:pStyle w:val="2"/>
        <w:numPr>
          <w:ilvl w:val="0"/>
          <w:numId w:val="0"/>
        </w:numPr>
        <w:spacing w:before="180" w:line="240" w:lineRule="auto"/>
        <w:jc w:val="left"/>
      </w:pPr>
      <w:r>
        <w:t>Annex C</w:t>
      </w:r>
    </w:p>
    <w:p>
      <w:pPr>
        <w:rPr>
          <w:bCs/>
          <w:szCs w:val="22"/>
        </w:rPr>
      </w:pPr>
      <w:r>
        <w:rPr>
          <w:bCs/>
          <w:szCs w:val="22"/>
        </w:rPr>
        <w:t>The following texts are extracted from “IEEE Std 802.1AS™-2011” [3]:</w:t>
      </w:r>
    </w:p>
    <w:tbl>
      <w:tblPr>
        <w:tblStyle w:val="27"/>
        <w:tblW w:w="11341"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1" w:type="dxa"/>
          </w:tcPr>
          <w:p>
            <w:pPr>
              <w:jc w:val="center"/>
              <w:rPr>
                <w:bCs/>
                <w:szCs w:val="22"/>
              </w:rPr>
            </w:pPr>
            <w:r>
              <w:rPr>
                <w:rFonts w:hint="eastAsia"/>
                <w:bCs/>
                <w:szCs w:val="22"/>
                <w:lang w:val="en-US"/>
              </w:rPr>
              <w:drawing>
                <wp:inline distT="0" distB="0" distL="0" distR="0">
                  <wp:extent cx="4081145" cy="328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110347" cy="3307021"/>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1" w:type="dxa"/>
          </w:tcPr>
          <w:p>
            <w:pPr>
              <w:jc w:val="center"/>
              <w:rPr>
                <w:bCs/>
                <w:szCs w:val="22"/>
              </w:rPr>
            </w:pPr>
            <w:r>
              <w:rPr>
                <w:bCs/>
                <w:szCs w:val="22"/>
                <w:lang w:val="en-US"/>
              </w:rPr>
              <w:drawing>
                <wp:inline distT="0" distB="0" distL="0" distR="0">
                  <wp:extent cx="6120765" cy="23990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120765" cy="2399030"/>
                          </a:xfrm>
                          <a:prstGeom prst="rect">
                            <a:avLst/>
                          </a:prstGeom>
                        </pic:spPr>
                      </pic:pic>
                    </a:graphicData>
                  </a:graphic>
                </wp:inline>
              </w:drawing>
            </w:r>
          </w:p>
        </w:tc>
      </w:tr>
    </w:tbl>
    <w:p>
      <w:pPr>
        <w:rPr>
          <w:bCs/>
          <w:szCs w:val="22"/>
        </w:rPr>
      </w:pPr>
    </w:p>
    <w:p>
      <w:pPr>
        <w:rPr>
          <w:bCs/>
          <w:szCs w:val="22"/>
        </w:rPr>
      </w:pPr>
    </w:p>
    <w:p>
      <w:pPr>
        <w:rPr>
          <w:bCs/>
          <w:szCs w:val="22"/>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10E"/>
    <w:rsid w:val="00002201"/>
    <w:rsid w:val="00003169"/>
    <w:rsid w:val="00003229"/>
    <w:rsid w:val="00003C45"/>
    <w:rsid w:val="000044EF"/>
    <w:rsid w:val="00004B70"/>
    <w:rsid w:val="00005E6A"/>
    <w:rsid w:val="000060EF"/>
    <w:rsid w:val="000073F2"/>
    <w:rsid w:val="00007DDA"/>
    <w:rsid w:val="0001015D"/>
    <w:rsid w:val="000103B4"/>
    <w:rsid w:val="00011C1B"/>
    <w:rsid w:val="000127B4"/>
    <w:rsid w:val="00012F38"/>
    <w:rsid w:val="00013A3B"/>
    <w:rsid w:val="000143D0"/>
    <w:rsid w:val="00014CEC"/>
    <w:rsid w:val="000154C5"/>
    <w:rsid w:val="000168B4"/>
    <w:rsid w:val="000168F5"/>
    <w:rsid w:val="00016AAF"/>
    <w:rsid w:val="000178FF"/>
    <w:rsid w:val="00017AAC"/>
    <w:rsid w:val="000202F6"/>
    <w:rsid w:val="00021438"/>
    <w:rsid w:val="0002174B"/>
    <w:rsid w:val="00021EC9"/>
    <w:rsid w:val="0002330B"/>
    <w:rsid w:val="00023FAD"/>
    <w:rsid w:val="0002406F"/>
    <w:rsid w:val="00025475"/>
    <w:rsid w:val="00025A91"/>
    <w:rsid w:val="00025BE4"/>
    <w:rsid w:val="00025E38"/>
    <w:rsid w:val="000262B1"/>
    <w:rsid w:val="00026A00"/>
    <w:rsid w:val="000274B9"/>
    <w:rsid w:val="0002762F"/>
    <w:rsid w:val="0003079B"/>
    <w:rsid w:val="000332BA"/>
    <w:rsid w:val="00033817"/>
    <w:rsid w:val="0003389F"/>
    <w:rsid w:val="00034109"/>
    <w:rsid w:val="00034515"/>
    <w:rsid w:val="00034B4D"/>
    <w:rsid w:val="0003642B"/>
    <w:rsid w:val="0003728A"/>
    <w:rsid w:val="0003789E"/>
    <w:rsid w:val="00037FC9"/>
    <w:rsid w:val="00040248"/>
    <w:rsid w:val="00040566"/>
    <w:rsid w:val="000409BE"/>
    <w:rsid w:val="00041967"/>
    <w:rsid w:val="00041EBF"/>
    <w:rsid w:val="00043412"/>
    <w:rsid w:val="0004394D"/>
    <w:rsid w:val="0004432C"/>
    <w:rsid w:val="0004548C"/>
    <w:rsid w:val="000459C8"/>
    <w:rsid w:val="00045F13"/>
    <w:rsid w:val="0004621D"/>
    <w:rsid w:val="0004630D"/>
    <w:rsid w:val="00046AC2"/>
    <w:rsid w:val="00046BE8"/>
    <w:rsid w:val="0005010C"/>
    <w:rsid w:val="00050C2A"/>
    <w:rsid w:val="00051174"/>
    <w:rsid w:val="000512D7"/>
    <w:rsid w:val="000527DD"/>
    <w:rsid w:val="00053D37"/>
    <w:rsid w:val="000543B4"/>
    <w:rsid w:val="000545DC"/>
    <w:rsid w:val="00054F7D"/>
    <w:rsid w:val="00055254"/>
    <w:rsid w:val="00056DB8"/>
    <w:rsid w:val="00057CF4"/>
    <w:rsid w:val="00061FED"/>
    <w:rsid w:val="00062AF0"/>
    <w:rsid w:val="000632EE"/>
    <w:rsid w:val="00063A9C"/>
    <w:rsid w:val="00064948"/>
    <w:rsid w:val="00064E2B"/>
    <w:rsid w:val="00064FD6"/>
    <w:rsid w:val="00065DD5"/>
    <w:rsid w:val="000670AE"/>
    <w:rsid w:val="000672AD"/>
    <w:rsid w:val="000672F2"/>
    <w:rsid w:val="00070914"/>
    <w:rsid w:val="00070AE4"/>
    <w:rsid w:val="00070B95"/>
    <w:rsid w:val="0007208E"/>
    <w:rsid w:val="000723DF"/>
    <w:rsid w:val="00072488"/>
    <w:rsid w:val="000730DE"/>
    <w:rsid w:val="000731C7"/>
    <w:rsid w:val="00073D27"/>
    <w:rsid w:val="000759D1"/>
    <w:rsid w:val="00075EB2"/>
    <w:rsid w:val="000761EB"/>
    <w:rsid w:val="000762F4"/>
    <w:rsid w:val="00076D3C"/>
    <w:rsid w:val="00076EC4"/>
    <w:rsid w:val="00077E34"/>
    <w:rsid w:val="00077EE0"/>
    <w:rsid w:val="000803A0"/>
    <w:rsid w:val="00082C74"/>
    <w:rsid w:val="00083BD2"/>
    <w:rsid w:val="00083C4D"/>
    <w:rsid w:val="00084367"/>
    <w:rsid w:val="00086B41"/>
    <w:rsid w:val="00086FB4"/>
    <w:rsid w:val="00090031"/>
    <w:rsid w:val="00090B25"/>
    <w:rsid w:val="00090CFA"/>
    <w:rsid w:val="00090DFC"/>
    <w:rsid w:val="00091492"/>
    <w:rsid w:val="00091792"/>
    <w:rsid w:val="0009216B"/>
    <w:rsid w:val="00093179"/>
    <w:rsid w:val="00093B7E"/>
    <w:rsid w:val="0009608E"/>
    <w:rsid w:val="00096252"/>
    <w:rsid w:val="00096795"/>
    <w:rsid w:val="00096F70"/>
    <w:rsid w:val="00097C7F"/>
    <w:rsid w:val="00097C9C"/>
    <w:rsid w:val="000A0660"/>
    <w:rsid w:val="000A0B52"/>
    <w:rsid w:val="000A1D44"/>
    <w:rsid w:val="000A2371"/>
    <w:rsid w:val="000A264C"/>
    <w:rsid w:val="000A2AA2"/>
    <w:rsid w:val="000A35A3"/>
    <w:rsid w:val="000A367D"/>
    <w:rsid w:val="000A3746"/>
    <w:rsid w:val="000A4393"/>
    <w:rsid w:val="000A68BB"/>
    <w:rsid w:val="000A6A85"/>
    <w:rsid w:val="000A75CC"/>
    <w:rsid w:val="000A7685"/>
    <w:rsid w:val="000A796C"/>
    <w:rsid w:val="000B0705"/>
    <w:rsid w:val="000B148E"/>
    <w:rsid w:val="000B1C79"/>
    <w:rsid w:val="000B1CE6"/>
    <w:rsid w:val="000B1D96"/>
    <w:rsid w:val="000B2113"/>
    <w:rsid w:val="000B2A44"/>
    <w:rsid w:val="000B4CFF"/>
    <w:rsid w:val="000B5F70"/>
    <w:rsid w:val="000B61AA"/>
    <w:rsid w:val="000B61FA"/>
    <w:rsid w:val="000B7A9C"/>
    <w:rsid w:val="000C059E"/>
    <w:rsid w:val="000C0C55"/>
    <w:rsid w:val="000C1737"/>
    <w:rsid w:val="000C1C0B"/>
    <w:rsid w:val="000C29EC"/>
    <w:rsid w:val="000C2A75"/>
    <w:rsid w:val="000C2C1D"/>
    <w:rsid w:val="000C313D"/>
    <w:rsid w:val="000C3EE9"/>
    <w:rsid w:val="000C41BD"/>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C42"/>
    <w:rsid w:val="000E3E39"/>
    <w:rsid w:val="000E4363"/>
    <w:rsid w:val="000E5FDE"/>
    <w:rsid w:val="000E6E7E"/>
    <w:rsid w:val="000E704A"/>
    <w:rsid w:val="000E778C"/>
    <w:rsid w:val="000E7CE0"/>
    <w:rsid w:val="000F231C"/>
    <w:rsid w:val="000F3711"/>
    <w:rsid w:val="000F3C57"/>
    <w:rsid w:val="000F49A2"/>
    <w:rsid w:val="000F5C63"/>
    <w:rsid w:val="000F6303"/>
    <w:rsid w:val="000F71C1"/>
    <w:rsid w:val="000F737B"/>
    <w:rsid w:val="000F7453"/>
    <w:rsid w:val="000F7F11"/>
    <w:rsid w:val="001003CD"/>
    <w:rsid w:val="0010083D"/>
    <w:rsid w:val="0010127F"/>
    <w:rsid w:val="001014E0"/>
    <w:rsid w:val="0010165C"/>
    <w:rsid w:val="00101B49"/>
    <w:rsid w:val="0010283B"/>
    <w:rsid w:val="00102A80"/>
    <w:rsid w:val="001038D8"/>
    <w:rsid w:val="001041B8"/>
    <w:rsid w:val="00104E02"/>
    <w:rsid w:val="001051CC"/>
    <w:rsid w:val="00105FC1"/>
    <w:rsid w:val="001068E5"/>
    <w:rsid w:val="00107090"/>
    <w:rsid w:val="001074F1"/>
    <w:rsid w:val="00107B07"/>
    <w:rsid w:val="00110419"/>
    <w:rsid w:val="00110F82"/>
    <w:rsid w:val="001110CD"/>
    <w:rsid w:val="00112478"/>
    <w:rsid w:val="001127AE"/>
    <w:rsid w:val="00112864"/>
    <w:rsid w:val="001128D2"/>
    <w:rsid w:val="00112D9F"/>
    <w:rsid w:val="00112E0B"/>
    <w:rsid w:val="00113507"/>
    <w:rsid w:val="001141C8"/>
    <w:rsid w:val="00114657"/>
    <w:rsid w:val="00114731"/>
    <w:rsid w:val="00115666"/>
    <w:rsid w:val="00115741"/>
    <w:rsid w:val="00115EBC"/>
    <w:rsid w:val="001173C2"/>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4A76"/>
    <w:rsid w:val="001365FC"/>
    <w:rsid w:val="00136B64"/>
    <w:rsid w:val="00136DEF"/>
    <w:rsid w:val="0013795E"/>
    <w:rsid w:val="00137D3A"/>
    <w:rsid w:val="00140725"/>
    <w:rsid w:val="00143A70"/>
    <w:rsid w:val="00144C58"/>
    <w:rsid w:val="00145B43"/>
    <w:rsid w:val="00145D75"/>
    <w:rsid w:val="00145FB7"/>
    <w:rsid w:val="00146923"/>
    <w:rsid w:val="00146ED2"/>
    <w:rsid w:val="00146EF5"/>
    <w:rsid w:val="00146F6E"/>
    <w:rsid w:val="001473DC"/>
    <w:rsid w:val="00147453"/>
    <w:rsid w:val="0015026C"/>
    <w:rsid w:val="001503CE"/>
    <w:rsid w:val="001507B0"/>
    <w:rsid w:val="001510F0"/>
    <w:rsid w:val="001525BF"/>
    <w:rsid w:val="0015382C"/>
    <w:rsid w:val="001558DA"/>
    <w:rsid w:val="001564B3"/>
    <w:rsid w:val="00160F5E"/>
    <w:rsid w:val="00161188"/>
    <w:rsid w:val="001617DC"/>
    <w:rsid w:val="001618F1"/>
    <w:rsid w:val="00161A91"/>
    <w:rsid w:val="00161CCD"/>
    <w:rsid w:val="00162191"/>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295D"/>
    <w:rsid w:val="0017352C"/>
    <w:rsid w:val="00173FE1"/>
    <w:rsid w:val="0017443F"/>
    <w:rsid w:val="00174DD5"/>
    <w:rsid w:val="001755AE"/>
    <w:rsid w:val="00176A05"/>
    <w:rsid w:val="00177019"/>
    <w:rsid w:val="0017753D"/>
    <w:rsid w:val="0018121D"/>
    <w:rsid w:val="00182317"/>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0AF"/>
    <w:rsid w:val="0019172C"/>
    <w:rsid w:val="00191C40"/>
    <w:rsid w:val="00191E1F"/>
    <w:rsid w:val="001923AE"/>
    <w:rsid w:val="0019243B"/>
    <w:rsid w:val="001926CD"/>
    <w:rsid w:val="001927A6"/>
    <w:rsid w:val="00193540"/>
    <w:rsid w:val="001941E6"/>
    <w:rsid w:val="00194714"/>
    <w:rsid w:val="00194DEB"/>
    <w:rsid w:val="00194F0A"/>
    <w:rsid w:val="001957DC"/>
    <w:rsid w:val="00195E21"/>
    <w:rsid w:val="00196ABB"/>
    <w:rsid w:val="00196EEE"/>
    <w:rsid w:val="001A01BE"/>
    <w:rsid w:val="001A0D0B"/>
    <w:rsid w:val="001A0E38"/>
    <w:rsid w:val="001A1CE6"/>
    <w:rsid w:val="001A23A7"/>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C4D"/>
    <w:rsid w:val="001C3F34"/>
    <w:rsid w:val="001C4B6A"/>
    <w:rsid w:val="001C4E24"/>
    <w:rsid w:val="001C54FF"/>
    <w:rsid w:val="001C5E3F"/>
    <w:rsid w:val="001C6B4E"/>
    <w:rsid w:val="001C7F2A"/>
    <w:rsid w:val="001D007E"/>
    <w:rsid w:val="001D06DF"/>
    <w:rsid w:val="001D0F15"/>
    <w:rsid w:val="001D27DD"/>
    <w:rsid w:val="001D2985"/>
    <w:rsid w:val="001D299B"/>
    <w:rsid w:val="001D2C22"/>
    <w:rsid w:val="001D2D3D"/>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96B"/>
    <w:rsid w:val="001E2038"/>
    <w:rsid w:val="001E4112"/>
    <w:rsid w:val="001E42F9"/>
    <w:rsid w:val="001E49C4"/>
    <w:rsid w:val="001E5BD2"/>
    <w:rsid w:val="001E6C0B"/>
    <w:rsid w:val="001E6FF3"/>
    <w:rsid w:val="001F1227"/>
    <w:rsid w:val="001F23F7"/>
    <w:rsid w:val="001F321D"/>
    <w:rsid w:val="001F3538"/>
    <w:rsid w:val="001F36A7"/>
    <w:rsid w:val="001F3A9D"/>
    <w:rsid w:val="001F40A7"/>
    <w:rsid w:val="001F428F"/>
    <w:rsid w:val="001F4C4A"/>
    <w:rsid w:val="001F62F7"/>
    <w:rsid w:val="00201BE0"/>
    <w:rsid w:val="00203669"/>
    <w:rsid w:val="00203E23"/>
    <w:rsid w:val="00203E47"/>
    <w:rsid w:val="00204DB4"/>
    <w:rsid w:val="0020504D"/>
    <w:rsid w:val="00205CC0"/>
    <w:rsid w:val="00205E07"/>
    <w:rsid w:val="002062CF"/>
    <w:rsid w:val="002062F9"/>
    <w:rsid w:val="002065A6"/>
    <w:rsid w:val="00206761"/>
    <w:rsid w:val="00206B96"/>
    <w:rsid w:val="00207014"/>
    <w:rsid w:val="0020729A"/>
    <w:rsid w:val="002103B2"/>
    <w:rsid w:val="00210C1F"/>
    <w:rsid w:val="00210D38"/>
    <w:rsid w:val="0021106A"/>
    <w:rsid w:val="00211598"/>
    <w:rsid w:val="00211AA2"/>
    <w:rsid w:val="00212CAF"/>
    <w:rsid w:val="00212FA5"/>
    <w:rsid w:val="00214A8A"/>
    <w:rsid w:val="0021512C"/>
    <w:rsid w:val="002167C5"/>
    <w:rsid w:val="00216839"/>
    <w:rsid w:val="00217011"/>
    <w:rsid w:val="002177C8"/>
    <w:rsid w:val="00217E25"/>
    <w:rsid w:val="00220147"/>
    <w:rsid w:val="002201D2"/>
    <w:rsid w:val="00220926"/>
    <w:rsid w:val="00220B81"/>
    <w:rsid w:val="00221A02"/>
    <w:rsid w:val="0022225D"/>
    <w:rsid w:val="002227B7"/>
    <w:rsid w:val="00223803"/>
    <w:rsid w:val="002238C9"/>
    <w:rsid w:val="00223B2A"/>
    <w:rsid w:val="00223B53"/>
    <w:rsid w:val="002243E8"/>
    <w:rsid w:val="00224908"/>
    <w:rsid w:val="0022577E"/>
    <w:rsid w:val="00225F2C"/>
    <w:rsid w:val="0022681B"/>
    <w:rsid w:val="00226847"/>
    <w:rsid w:val="00230354"/>
    <w:rsid w:val="00230403"/>
    <w:rsid w:val="00230A2B"/>
    <w:rsid w:val="002317B9"/>
    <w:rsid w:val="002319DE"/>
    <w:rsid w:val="00232169"/>
    <w:rsid w:val="0023224E"/>
    <w:rsid w:val="00232AE3"/>
    <w:rsid w:val="002337C7"/>
    <w:rsid w:val="002340E5"/>
    <w:rsid w:val="002349F9"/>
    <w:rsid w:val="0023525F"/>
    <w:rsid w:val="00236B24"/>
    <w:rsid w:val="00237942"/>
    <w:rsid w:val="00240917"/>
    <w:rsid w:val="002413B5"/>
    <w:rsid w:val="002415D1"/>
    <w:rsid w:val="00242110"/>
    <w:rsid w:val="002428FF"/>
    <w:rsid w:val="00242A8B"/>
    <w:rsid w:val="00243093"/>
    <w:rsid w:val="002430FF"/>
    <w:rsid w:val="002432B5"/>
    <w:rsid w:val="00243662"/>
    <w:rsid w:val="002437E1"/>
    <w:rsid w:val="002440DB"/>
    <w:rsid w:val="00244650"/>
    <w:rsid w:val="00244689"/>
    <w:rsid w:val="00244A5D"/>
    <w:rsid w:val="002457EF"/>
    <w:rsid w:val="002457F7"/>
    <w:rsid w:val="00245943"/>
    <w:rsid w:val="00250C0F"/>
    <w:rsid w:val="00251219"/>
    <w:rsid w:val="00251D6A"/>
    <w:rsid w:val="002525A1"/>
    <w:rsid w:val="00252612"/>
    <w:rsid w:val="00252ED3"/>
    <w:rsid w:val="0025304F"/>
    <w:rsid w:val="002530C7"/>
    <w:rsid w:val="0025328A"/>
    <w:rsid w:val="0025363B"/>
    <w:rsid w:val="00253987"/>
    <w:rsid w:val="00253EE0"/>
    <w:rsid w:val="0025475A"/>
    <w:rsid w:val="00254CD9"/>
    <w:rsid w:val="002553EB"/>
    <w:rsid w:val="0025541E"/>
    <w:rsid w:val="00256898"/>
    <w:rsid w:val="00256ADD"/>
    <w:rsid w:val="00257343"/>
    <w:rsid w:val="00257C94"/>
    <w:rsid w:val="00257FC6"/>
    <w:rsid w:val="00260063"/>
    <w:rsid w:val="0026311D"/>
    <w:rsid w:val="002633FE"/>
    <w:rsid w:val="002636F5"/>
    <w:rsid w:val="00264157"/>
    <w:rsid w:val="002643E0"/>
    <w:rsid w:val="0026517F"/>
    <w:rsid w:val="00270AF9"/>
    <w:rsid w:val="00270E66"/>
    <w:rsid w:val="0027105D"/>
    <w:rsid w:val="00271CF2"/>
    <w:rsid w:val="0027203C"/>
    <w:rsid w:val="0027224E"/>
    <w:rsid w:val="00272393"/>
    <w:rsid w:val="00274098"/>
    <w:rsid w:val="002740AE"/>
    <w:rsid w:val="00274536"/>
    <w:rsid w:val="002746B1"/>
    <w:rsid w:val="00274EFB"/>
    <w:rsid w:val="00274F4E"/>
    <w:rsid w:val="00275B1C"/>
    <w:rsid w:val="00275EB0"/>
    <w:rsid w:val="00276288"/>
    <w:rsid w:val="00277855"/>
    <w:rsid w:val="0028191D"/>
    <w:rsid w:val="0028226F"/>
    <w:rsid w:val="00282505"/>
    <w:rsid w:val="002829D8"/>
    <w:rsid w:val="0028382F"/>
    <w:rsid w:val="00283CB6"/>
    <w:rsid w:val="00284371"/>
    <w:rsid w:val="00286563"/>
    <w:rsid w:val="002866C8"/>
    <w:rsid w:val="002907AA"/>
    <w:rsid w:val="002907C3"/>
    <w:rsid w:val="00290FFF"/>
    <w:rsid w:val="002918E6"/>
    <w:rsid w:val="002919E4"/>
    <w:rsid w:val="00291FBB"/>
    <w:rsid w:val="00292890"/>
    <w:rsid w:val="00292E26"/>
    <w:rsid w:val="0029355F"/>
    <w:rsid w:val="00296F9C"/>
    <w:rsid w:val="0029775F"/>
    <w:rsid w:val="00297FF4"/>
    <w:rsid w:val="002A08E6"/>
    <w:rsid w:val="002A12C9"/>
    <w:rsid w:val="002A1778"/>
    <w:rsid w:val="002A254E"/>
    <w:rsid w:val="002A2769"/>
    <w:rsid w:val="002A312B"/>
    <w:rsid w:val="002A33A1"/>
    <w:rsid w:val="002A36AD"/>
    <w:rsid w:val="002A3768"/>
    <w:rsid w:val="002A3AAE"/>
    <w:rsid w:val="002A4644"/>
    <w:rsid w:val="002A5462"/>
    <w:rsid w:val="002A5898"/>
    <w:rsid w:val="002A64A9"/>
    <w:rsid w:val="002A6AD0"/>
    <w:rsid w:val="002A6ADD"/>
    <w:rsid w:val="002A7828"/>
    <w:rsid w:val="002B00BB"/>
    <w:rsid w:val="002B0452"/>
    <w:rsid w:val="002B0FF4"/>
    <w:rsid w:val="002B1073"/>
    <w:rsid w:val="002B14FA"/>
    <w:rsid w:val="002B1971"/>
    <w:rsid w:val="002B260C"/>
    <w:rsid w:val="002B3A44"/>
    <w:rsid w:val="002B49DD"/>
    <w:rsid w:val="002B5314"/>
    <w:rsid w:val="002B5CCF"/>
    <w:rsid w:val="002B5DBF"/>
    <w:rsid w:val="002B5F80"/>
    <w:rsid w:val="002B6079"/>
    <w:rsid w:val="002B6114"/>
    <w:rsid w:val="002B6243"/>
    <w:rsid w:val="002B63F8"/>
    <w:rsid w:val="002B7A4F"/>
    <w:rsid w:val="002B7F49"/>
    <w:rsid w:val="002C0BC6"/>
    <w:rsid w:val="002C0F7B"/>
    <w:rsid w:val="002C10BA"/>
    <w:rsid w:val="002C12EA"/>
    <w:rsid w:val="002C17D4"/>
    <w:rsid w:val="002C2766"/>
    <w:rsid w:val="002C35E9"/>
    <w:rsid w:val="002C39AC"/>
    <w:rsid w:val="002C3AB8"/>
    <w:rsid w:val="002C508C"/>
    <w:rsid w:val="002C5490"/>
    <w:rsid w:val="002C56C2"/>
    <w:rsid w:val="002C5958"/>
    <w:rsid w:val="002D01AB"/>
    <w:rsid w:val="002D16FA"/>
    <w:rsid w:val="002D1CE8"/>
    <w:rsid w:val="002D1D15"/>
    <w:rsid w:val="002D1D36"/>
    <w:rsid w:val="002D2171"/>
    <w:rsid w:val="002D2BB6"/>
    <w:rsid w:val="002D3033"/>
    <w:rsid w:val="002D3149"/>
    <w:rsid w:val="002D36FB"/>
    <w:rsid w:val="002D4084"/>
    <w:rsid w:val="002D62F9"/>
    <w:rsid w:val="002E01ED"/>
    <w:rsid w:val="002E173A"/>
    <w:rsid w:val="002E23A5"/>
    <w:rsid w:val="002E2D88"/>
    <w:rsid w:val="002E3158"/>
    <w:rsid w:val="002E3517"/>
    <w:rsid w:val="002E3B45"/>
    <w:rsid w:val="002E461D"/>
    <w:rsid w:val="002E4EB2"/>
    <w:rsid w:val="002E53CD"/>
    <w:rsid w:val="002E5C33"/>
    <w:rsid w:val="002E6B56"/>
    <w:rsid w:val="002E6BA8"/>
    <w:rsid w:val="002E6E84"/>
    <w:rsid w:val="002E7A2B"/>
    <w:rsid w:val="002E7C93"/>
    <w:rsid w:val="002E7D0A"/>
    <w:rsid w:val="002F049E"/>
    <w:rsid w:val="002F1445"/>
    <w:rsid w:val="002F19E3"/>
    <w:rsid w:val="002F1DE6"/>
    <w:rsid w:val="002F343B"/>
    <w:rsid w:val="002F4B85"/>
    <w:rsid w:val="002F5419"/>
    <w:rsid w:val="002F5868"/>
    <w:rsid w:val="002F5AE9"/>
    <w:rsid w:val="002F5D58"/>
    <w:rsid w:val="002F650A"/>
    <w:rsid w:val="002F676B"/>
    <w:rsid w:val="002F6C5D"/>
    <w:rsid w:val="002F6CED"/>
    <w:rsid w:val="002F6F05"/>
    <w:rsid w:val="002F78D1"/>
    <w:rsid w:val="003000AB"/>
    <w:rsid w:val="00300295"/>
    <w:rsid w:val="00300530"/>
    <w:rsid w:val="00300F34"/>
    <w:rsid w:val="0030119F"/>
    <w:rsid w:val="003011A0"/>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38D8"/>
    <w:rsid w:val="00314282"/>
    <w:rsid w:val="003142FB"/>
    <w:rsid w:val="00314666"/>
    <w:rsid w:val="003162E0"/>
    <w:rsid w:val="0031671D"/>
    <w:rsid w:val="003167FE"/>
    <w:rsid w:val="00316DDA"/>
    <w:rsid w:val="00317CA7"/>
    <w:rsid w:val="00320443"/>
    <w:rsid w:val="00320E12"/>
    <w:rsid w:val="00321981"/>
    <w:rsid w:val="0032200D"/>
    <w:rsid w:val="00322066"/>
    <w:rsid w:val="0032285E"/>
    <w:rsid w:val="003229F4"/>
    <w:rsid w:val="003230C1"/>
    <w:rsid w:val="00323DAE"/>
    <w:rsid w:val="00324184"/>
    <w:rsid w:val="00324683"/>
    <w:rsid w:val="00324DEC"/>
    <w:rsid w:val="00324F40"/>
    <w:rsid w:val="003250BD"/>
    <w:rsid w:val="00325416"/>
    <w:rsid w:val="00325AD0"/>
    <w:rsid w:val="0032670D"/>
    <w:rsid w:val="0032701F"/>
    <w:rsid w:val="0032734D"/>
    <w:rsid w:val="00327C44"/>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67F5"/>
    <w:rsid w:val="00347911"/>
    <w:rsid w:val="00350038"/>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9D9"/>
    <w:rsid w:val="00361533"/>
    <w:rsid w:val="00361A54"/>
    <w:rsid w:val="003624A3"/>
    <w:rsid w:val="00363525"/>
    <w:rsid w:val="003646BB"/>
    <w:rsid w:val="00365297"/>
    <w:rsid w:val="003652C2"/>
    <w:rsid w:val="00365803"/>
    <w:rsid w:val="00367B3A"/>
    <w:rsid w:val="00367F97"/>
    <w:rsid w:val="0037079F"/>
    <w:rsid w:val="00370937"/>
    <w:rsid w:val="00370D24"/>
    <w:rsid w:val="003711B6"/>
    <w:rsid w:val="003718DE"/>
    <w:rsid w:val="003719BA"/>
    <w:rsid w:val="00372238"/>
    <w:rsid w:val="0037274F"/>
    <w:rsid w:val="00373A0C"/>
    <w:rsid w:val="003759B4"/>
    <w:rsid w:val="00376A04"/>
    <w:rsid w:val="003773F3"/>
    <w:rsid w:val="003779E6"/>
    <w:rsid w:val="00380296"/>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87ABD"/>
    <w:rsid w:val="00391B1D"/>
    <w:rsid w:val="00392784"/>
    <w:rsid w:val="00392ABE"/>
    <w:rsid w:val="00392B8C"/>
    <w:rsid w:val="0039300F"/>
    <w:rsid w:val="00393353"/>
    <w:rsid w:val="00393A4A"/>
    <w:rsid w:val="00394601"/>
    <w:rsid w:val="00394836"/>
    <w:rsid w:val="003951F4"/>
    <w:rsid w:val="00397774"/>
    <w:rsid w:val="00397BCD"/>
    <w:rsid w:val="003A045B"/>
    <w:rsid w:val="003A047A"/>
    <w:rsid w:val="003A06D4"/>
    <w:rsid w:val="003A0BA7"/>
    <w:rsid w:val="003A139D"/>
    <w:rsid w:val="003A16B9"/>
    <w:rsid w:val="003A1E64"/>
    <w:rsid w:val="003A346D"/>
    <w:rsid w:val="003A5349"/>
    <w:rsid w:val="003A6270"/>
    <w:rsid w:val="003A6FF8"/>
    <w:rsid w:val="003A7783"/>
    <w:rsid w:val="003A7D02"/>
    <w:rsid w:val="003B039C"/>
    <w:rsid w:val="003B1A82"/>
    <w:rsid w:val="003B2547"/>
    <w:rsid w:val="003B2991"/>
    <w:rsid w:val="003B2D97"/>
    <w:rsid w:val="003B2E6E"/>
    <w:rsid w:val="003B3865"/>
    <w:rsid w:val="003B3D84"/>
    <w:rsid w:val="003B42B9"/>
    <w:rsid w:val="003B44BD"/>
    <w:rsid w:val="003B57F0"/>
    <w:rsid w:val="003B595F"/>
    <w:rsid w:val="003B5A78"/>
    <w:rsid w:val="003B5CD6"/>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6B3F"/>
    <w:rsid w:val="003C7823"/>
    <w:rsid w:val="003D0086"/>
    <w:rsid w:val="003D178A"/>
    <w:rsid w:val="003D17BA"/>
    <w:rsid w:val="003D1CE2"/>
    <w:rsid w:val="003D1D86"/>
    <w:rsid w:val="003D27DC"/>
    <w:rsid w:val="003D28AC"/>
    <w:rsid w:val="003D290D"/>
    <w:rsid w:val="003D37E6"/>
    <w:rsid w:val="003D53D5"/>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A13"/>
    <w:rsid w:val="003E2FB1"/>
    <w:rsid w:val="003E52F9"/>
    <w:rsid w:val="003E5A05"/>
    <w:rsid w:val="003E61E1"/>
    <w:rsid w:val="003E6557"/>
    <w:rsid w:val="003E77E1"/>
    <w:rsid w:val="003F0B02"/>
    <w:rsid w:val="003F17AD"/>
    <w:rsid w:val="003F2934"/>
    <w:rsid w:val="003F2E1D"/>
    <w:rsid w:val="003F4088"/>
    <w:rsid w:val="003F45C8"/>
    <w:rsid w:val="003F50B7"/>
    <w:rsid w:val="003F5224"/>
    <w:rsid w:val="003F52A3"/>
    <w:rsid w:val="003F58E9"/>
    <w:rsid w:val="003F6B1A"/>
    <w:rsid w:val="003F6CB8"/>
    <w:rsid w:val="003F753A"/>
    <w:rsid w:val="004007C1"/>
    <w:rsid w:val="0040085A"/>
    <w:rsid w:val="00400C6C"/>
    <w:rsid w:val="00401438"/>
    <w:rsid w:val="00401991"/>
    <w:rsid w:val="00401D94"/>
    <w:rsid w:val="00401F69"/>
    <w:rsid w:val="004033CD"/>
    <w:rsid w:val="004045C6"/>
    <w:rsid w:val="00404D97"/>
    <w:rsid w:val="00405A78"/>
    <w:rsid w:val="00406289"/>
    <w:rsid w:val="0040685A"/>
    <w:rsid w:val="0040771B"/>
    <w:rsid w:val="00407A16"/>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B18"/>
    <w:rsid w:val="00421E3F"/>
    <w:rsid w:val="00422844"/>
    <w:rsid w:val="004233D3"/>
    <w:rsid w:val="004246BC"/>
    <w:rsid w:val="004250F7"/>
    <w:rsid w:val="004256B4"/>
    <w:rsid w:val="00425A4F"/>
    <w:rsid w:val="00426138"/>
    <w:rsid w:val="0042676E"/>
    <w:rsid w:val="00427848"/>
    <w:rsid w:val="004278F3"/>
    <w:rsid w:val="00430433"/>
    <w:rsid w:val="00430A99"/>
    <w:rsid w:val="004313CF"/>
    <w:rsid w:val="00431689"/>
    <w:rsid w:val="00431742"/>
    <w:rsid w:val="004318FC"/>
    <w:rsid w:val="00431A21"/>
    <w:rsid w:val="00431DE5"/>
    <w:rsid w:val="0043223C"/>
    <w:rsid w:val="00432D39"/>
    <w:rsid w:val="00432E57"/>
    <w:rsid w:val="004332E8"/>
    <w:rsid w:val="0043378D"/>
    <w:rsid w:val="00433A36"/>
    <w:rsid w:val="00434908"/>
    <w:rsid w:val="00434A7C"/>
    <w:rsid w:val="00434A8A"/>
    <w:rsid w:val="00435730"/>
    <w:rsid w:val="00435AE7"/>
    <w:rsid w:val="00436E5C"/>
    <w:rsid w:val="00436F4B"/>
    <w:rsid w:val="00437C4B"/>
    <w:rsid w:val="00440C51"/>
    <w:rsid w:val="00442042"/>
    <w:rsid w:val="0044253E"/>
    <w:rsid w:val="0044270A"/>
    <w:rsid w:val="00442A4E"/>
    <w:rsid w:val="00442B25"/>
    <w:rsid w:val="00442DA6"/>
    <w:rsid w:val="00443DA6"/>
    <w:rsid w:val="0044438E"/>
    <w:rsid w:val="00444C0A"/>
    <w:rsid w:val="00446349"/>
    <w:rsid w:val="00447AA8"/>
    <w:rsid w:val="00447B5D"/>
    <w:rsid w:val="00450186"/>
    <w:rsid w:val="004508A2"/>
    <w:rsid w:val="0045128A"/>
    <w:rsid w:val="00452DE2"/>
    <w:rsid w:val="00453DF0"/>
    <w:rsid w:val="0045465A"/>
    <w:rsid w:val="00454E17"/>
    <w:rsid w:val="004556C6"/>
    <w:rsid w:val="00455B80"/>
    <w:rsid w:val="00457F24"/>
    <w:rsid w:val="0046056B"/>
    <w:rsid w:val="00461DC9"/>
    <w:rsid w:val="0046227B"/>
    <w:rsid w:val="00462775"/>
    <w:rsid w:val="00463C46"/>
    <w:rsid w:val="00464938"/>
    <w:rsid w:val="0046506F"/>
    <w:rsid w:val="00465227"/>
    <w:rsid w:val="004661C2"/>
    <w:rsid w:val="00466615"/>
    <w:rsid w:val="00466681"/>
    <w:rsid w:val="004667D7"/>
    <w:rsid w:val="00466F44"/>
    <w:rsid w:val="00467C9D"/>
    <w:rsid w:val="00467DC5"/>
    <w:rsid w:val="00470640"/>
    <w:rsid w:val="00471F0B"/>
    <w:rsid w:val="0047205F"/>
    <w:rsid w:val="00472304"/>
    <w:rsid w:val="00472550"/>
    <w:rsid w:val="00473415"/>
    <w:rsid w:val="00474104"/>
    <w:rsid w:val="0047533B"/>
    <w:rsid w:val="00475B08"/>
    <w:rsid w:val="00475D14"/>
    <w:rsid w:val="004774D9"/>
    <w:rsid w:val="0047777B"/>
    <w:rsid w:val="004802FD"/>
    <w:rsid w:val="00480703"/>
    <w:rsid w:val="004807DD"/>
    <w:rsid w:val="00480828"/>
    <w:rsid w:val="004809A5"/>
    <w:rsid w:val="00480E69"/>
    <w:rsid w:val="004812F5"/>
    <w:rsid w:val="0048180B"/>
    <w:rsid w:val="00481D1E"/>
    <w:rsid w:val="004820EC"/>
    <w:rsid w:val="00482466"/>
    <w:rsid w:val="00484441"/>
    <w:rsid w:val="00485FBD"/>
    <w:rsid w:val="004864E9"/>
    <w:rsid w:val="004866B2"/>
    <w:rsid w:val="00486BE5"/>
    <w:rsid w:val="00486D04"/>
    <w:rsid w:val="00487E43"/>
    <w:rsid w:val="0049093F"/>
    <w:rsid w:val="0049121D"/>
    <w:rsid w:val="004914A2"/>
    <w:rsid w:val="00492D37"/>
    <w:rsid w:val="00492F63"/>
    <w:rsid w:val="00493237"/>
    <w:rsid w:val="004954D9"/>
    <w:rsid w:val="00495F65"/>
    <w:rsid w:val="0049663C"/>
    <w:rsid w:val="00496D89"/>
    <w:rsid w:val="004A0E59"/>
    <w:rsid w:val="004A202E"/>
    <w:rsid w:val="004A258A"/>
    <w:rsid w:val="004A2D6A"/>
    <w:rsid w:val="004A2ED9"/>
    <w:rsid w:val="004A33D6"/>
    <w:rsid w:val="004A38C3"/>
    <w:rsid w:val="004A4183"/>
    <w:rsid w:val="004A495D"/>
    <w:rsid w:val="004A4C3F"/>
    <w:rsid w:val="004A4CAF"/>
    <w:rsid w:val="004A4D00"/>
    <w:rsid w:val="004A5533"/>
    <w:rsid w:val="004A5DC7"/>
    <w:rsid w:val="004A60F1"/>
    <w:rsid w:val="004A6719"/>
    <w:rsid w:val="004A7B0B"/>
    <w:rsid w:val="004A7B84"/>
    <w:rsid w:val="004B019C"/>
    <w:rsid w:val="004B01C1"/>
    <w:rsid w:val="004B0AAD"/>
    <w:rsid w:val="004B3676"/>
    <w:rsid w:val="004B3699"/>
    <w:rsid w:val="004B37D8"/>
    <w:rsid w:val="004B3CC7"/>
    <w:rsid w:val="004B5A11"/>
    <w:rsid w:val="004B6241"/>
    <w:rsid w:val="004B62C9"/>
    <w:rsid w:val="004B665E"/>
    <w:rsid w:val="004B7700"/>
    <w:rsid w:val="004B7DE1"/>
    <w:rsid w:val="004C05D5"/>
    <w:rsid w:val="004C07CE"/>
    <w:rsid w:val="004C15F8"/>
    <w:rsid w:val="004C1678"/>
    <w:rsid w:val="004C23BC"/>
    <w:rsid w:val="004C4787"/>
    <w:rsid w:val="004C57A0"/>
    <w:rsid w:val="004C5E94"/>
    <w:rsid w:val="004C66FF"/>
    <w:rsid w:val="004C6FE6"/>
    <w:rsid w:val="004D1B12"/>
    <w:rsid w:val="004D1BE5"/>
    <w:rsid w:val="004D29E5"/>
    <w:rsid w:val="004D2CF0"/>
    <w:rsid w:val="004D3335"/>
    <w:rsid w:val="004D3F4A"/>
    <w:rsid w:val="004D418F"/>
    <w:rsid w:val="004D41F0"/>
    <w:rsid w:val="004D4479"/>
    <w:rsid w:val="004D49C5"/>
    <w:rsid w:val="004D5353"/>
    <w:rsid w:val="004D5F50"/>
    <w:rsid w:val="004E0148"/>
    <w:rsid w:val="004E0EF9"/>
    <w:rsid w:val="004E14FD"/>
    <w:rsid w:val="004E1BAE"/>
    <w:rsid w:val="004E2221"/>
    <w:rsid w:val="004E30D9"/>
    <w:rsid w:val="004E33D4"/>
    <w:rsid w:val="004E38C2"/>
    <w:rsid w:val="004E473D"/>
    <w:rsid w:val="004E489D"/>
    <w:rsid w:val="004E4B26"/>
    <w:rsid w:val="004E4D62"/>
    <w:rsid w:val="004E5281"/>
    <w:rsid w:val="004E5D5D"/>
    <w:rsid w:val="004E5F54"/>
    <w:rsid w:val="004E6336"/>
    <w:rsid w:val="004E680F"/>
    <w:rsid w:val="004E751E"/>
    <w:rsid w:val="004E7846"/>
    <w:rsid w:val="004F090B"/>
    <w:rsid w:val="004F0EEB"/>
    <w:rsid w:val="004F1388"/>
    <w:rsid w:val="004F1F77"/>
    <w:rsid w:val="004F2C03"/>
    <w:rsid w:val="004F332D"/>
    <w:rsid w:val="004F378F"/>
    <w:rsid w:val="004F5900"/>
    <w:rsid w:val="004F658F"/>
    <w:rsid w:val="004F7706"/>
    <w:rsid w:val="0050037B"/>
    <w:rsid w:val="005013FB"/>
    <w:rsid w:val="00501657"/>
    <w:rsid w:val="00501A1E"/>
    <w:rsid w:val="00502399"/>
    <w:rsid w:val="00502E74"/>
    <w:rsid w:val="005032C5"/>
    <w:rsid w:val="005036C6"/>
    <w:rsid w:val="005037C5"/>
    <w:rsid w:val="00503DCA"/>
    <w:rsid w:val="00505919"/>
    <w:rsid w:val="00505A63"/>
    <w:rsid w:val="00505B9A"/>
    <w:rsid w:val="005062DF"/>
    <w:rsid w:val="005108CF"/>
    <w:rsid w:val="00512D66"/>
    <w:rsid w:val="00513FF8"/>
    <w:rsid w:val="005147E8"/>
    <w:rsid w:val="005149D0"/>
    <w:rsid w:val="005150B5"/>
    <w:rsid w:val="00515780"/>
    <w:rsid w:val="0051697F"/>
    <w:rsid w:val="00517155"/>
    <w:rsid w:val="0051780E"/>
    <w:rsid w:val="005179C1"/>
    <w:rsid w:val="005202BA"/>
    <w:rsid w:val="005206A6"/>
    <w:rsid w:val="00520C10"/>
    <w:rsid w:val="00521AF0"/>
    <w:rsid w:val="00521C1F"/>
    <w:rsid w:val="00523073"/>
    <w:rsid w:val="00523097"/>
    <w:rsid w:val="005230A0"/>
    <w:rsid w:val="0052450D"/>
    <w:rsid w:val="00525C15"/>
    <w:rsid w:val="0052601F"/>
    <w:rsid w:val="00526436"/>
    <w:rsid w:val="0052682E"/>
    <w:rsid w:val="00527377"/>
    <w:rsid w:val="005278F7"/>
    <w:rsid w:val="00527ACE"/>
    <w:rsid w:val="00527E9A"/>
    <w:rsid w:val="005303C9"/>
    <w:rsid w:val="005304DB"/>
    <w:rsid w:val="00530E3B"/>
    <w:rsid w:val="00531220"/>
    <w:rsid w:val="0053132D"/>
    <w:rsid w:val="00532466"/>
    <w:rsid w:val="00532FEE"/>
    <w:rsid w:val="00533AB9"/>
    <w:rsid w:val="00533C25"/>
    <w:rsid w:val="00533C8A"/>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BE"/>
    <w:rsid w:val="00543E8F"/>
    <w:rsid w:val="00545BA6"/>
    <w:rsid w:val="005469BF"/>
    <w:rsid w:val="00547BAB"/>
    <w:rsid w:val="00547CAD"/>
    <w:rsid w:val="00550637"/>
    <w:rsid w:val="005523E4"/>
    <w:rsid w:val="0055367F"/>
    <w:rsid w:val="005537F1"/>
    <w:rsid w:val="00553AC1"/>
    <w:rsid w:val="0055602C"/>
    <w:rsid w:val="00556113"/>
    <w:rsid w:val="0055667E"/>
    <w:rsid w:val="00556C76"/>
    <w:rsid w:val="00557226"/>
    <w:rsid w:val="005573D0"/>
    <w:rsid w:val="00557F97"/>
    <w:rsid w:val="005606ED"/>
    <w:rsid w:val="0056092C"/>
    <w:rsid w:val="00560E9D"/>
    <w:rsid w:val="00561F74"/>
    <w:rsid w:val="00562105"/>
    <w:rsid w:val="00562694"/>
    <w:rsid w:val="00562F21"/>
    <w:rsid w:val="005631CC"/>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C0E"/>
    <w:rsid w:val="00573D82"/>
    <w:rsid w:val="00575212"/>
    <w:rsid w:val="00575F79"/>
    <w:rsid w:val="00576535"/>
    <w:rsid w:val="00576606"/>
    <w:rsid w:val="00576E21"/>
    <w:rsid w:val="005773FA"/>
    <w:rsid w:val="00577699"/>
    <w:rsid w:val="005779D1"/>
    <w:rsid w:val="00577FA2"/>
    <w:rsid w:val="00580928"/>
    <w:rsid w:val="00580BB8"/>
    <w:rsid w:val="00582D24"/>
    <w:rsid w:val="00583B51"/>
    <w:rsid w:val="00583E1C"/>
    <w:rsid w:val="00584A83"/>
    <w:rsid w:val="00585219"/>
    <w:rsid w:val="005856A5"/>
    <w:rsid w:val="005860EB"/>
    <w:rsid w:val="0058780F"/>
    <w:rsid w:val="00587DBD"/>
    <w:rsid w:val="00587F19"/>
    <w:rsid w:val="0059108A"/>
    <w:rsid w:val="00591BFF"/>
    <w:rsid w:val="00591DCD"/>
    <w:rsid w:val="005921B1"/>
    <w:rsid w:val="005922CC"/>
    <w:rsid w:val="005924D3"/>
    <w:rsid w:val="00593857"/>
    <w:rsid w:val="0059469C"/>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7"/>
    <w:rsid w:val="005A0BB9"/>
    <w:rsid w:val="005A10C1"/>
    <w:rsid w:val="005A2087"/>
    <w:rsid w:val="005A3C0E"/>
    <w:rsid w:val="005A4398"/>
    <w:rsid w:val="005A4774"/>
    <w:rsid w:val="005A519E"/>
    <w:rsid w:val="005A5C54"/>
    <w:rsid w:val="005A6892"/>
    <w:rsid w:val="005A6FB5"/>
    <w:rsid w:val="005A7AC4"/>
    <w:rsid w:val="005B0467"/>
    <w:rsid w:val="005B07E5"/>
    <w:rsid w:val="005B10E0"/>
    <w:rsid w:val="005B2E06"/>
    <w:rsid w:val="005B2E6A"/>
    <w:rsid w:val="005B3707"/>
    <w:rsid w:val="005B5111"/>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A1C"/>
    <w:rsid w:val="005C6F80"/>
    <w:rsid w:val="005C7D8E"/>
    <w:rsid w:val="005D03A6"/>
    <w:rsid w:val="005D1D36"/>
    <w:rsid w:val="005D2253"/>
    <w:rsid w:val="005D2554"/>
    <w:rsid w:val="005D3292"/>
    <w:rsid w:val="005D33B9"/>
    <w:rsid w:val="005D3A37"/>
    <w:rsid w:val="005D44AE"/>
    <w:rsid w:val="005D49DF"/>
    <w:rsid w:val="005D56B8"/>
    <w:rsid w:val="005D581B"/>
    <w:rsid w:val="005D66E9"/>
    <w:rsid w:val="005D6D32"/>
    <w:rsid w:val="005E20FF"/>
    <w:rsid w:val="005E25FA"/>
    <w:rsid w:val="005E2673"/>
    <w:rsid w:val="005E2ACB"/>
    <w:rsid w:val="005E32BE"/>
    <w:rsid w:val="005E4838"/>
    <w:rsid w:val="005E4DC0"/>
    <w:rsid w:val="005E55BD"/>
    <w:rsid w:val="005E67D4"/>
    <w:rsid w:val="005E7B63"/>
    <w:rsid w:val="005F046B"/>
    <w:rsid w:val="005F09CD"/>
    <w:rsid w:val="005F15EE"/>
    <w:rsid w:val="005F1CD9"/>
    <w:rsid w:val="005F2BEC"/>
    <w:rsid w:val="005F2DBC"/>
    <w:rsid w:val="005F2EC7"/>
    <w:rsid w:val="005F58E6"/>
    <w:rsid w:val="005F5B65"/>
    <w:rsid w:val="005F6811"/>
    <w:rsid w:val="00600490"/>
    <w:rsid w:val="006008AE"/>
    <w:rsid w:val="00601C18"/>
    <w:rsid w:val="00602A51"/>
    <w:rsid w:val="006030EA"/>
    <w:rsid w:val="00603DDD"/>
    <w:rsid w:val="00603EEF"/>
    <w:rsid w:val="006045A6"/>
    <w:rsid w:val="006058A6"/>
    <w:rsid w:val="00606096"/>
    <w:rsid w:val="006066CB"/>
    <w:rsid w:val="0060686E"/>
    <w:rsid w:val="00607721"/>
    <w:rsid w:val="00610010"/>
    <w:rsid w:val="00610E14"/>
    <w:rsid w:val="006119AC"/>
    <w:rsid w:val="00612517"/>
    <w:rsid w:val="00612F39"/>
    <w:rsid w:val="00613161"/>
    <w:rsid w:val="0061323C"/>
    <w:rsid w:val="006140B2"/>
    <w:rsid w:val="0061456F"/>
    <w:rsid w:val="00614D15"/>
    <w:rsid w:val="00614E47"/>
    <w:rsid w:val="006156D5"/>
    <w:rsid w:val="00615A85"/>
    <w:rsid w:val="00615D83"/>
    <w:rsid w:val="00617371"/>
    <w:rsid w:val="00617421"/>
    <w:rsid w:val="00617B42"/>
    <w:rsid w:val="00620285"/>
    <w:rsid w:val="00620A9A"/>
    <w:rsid w:val="0062142F"/>
    <w:rsid w:val="00621DBA"/>
    <w:rsid w:val="00621E20"/>
    <w:rsid w:val="00621FE3"/>
    <w:rsid w:val="006221C5"/>
    <w:rsid w:val="006231A5"/>
    <w:rsid w:val="0062333C"/>
    <w:rsid w:val="006242B7"/>
    <w:rsid w:val="00624735"/>
    <w:rsid w:val="00624E81"/>
    <w:rsid w:val="00625B1E"/>
    <w:rsid w:val="00626C72"/>
    <w:rsid w:val="00626DD0"/>
    <w:rsid w:val="00631126"/>
    <w:rsid w:val="00631456"/>
    <w:rsid w:val="00631795"/>
    <w:rsid w:val="00633BB1"/>
    <w:rsid w:val="00634006"/>
    <w:rsid w:val="006341EC"/>
    <w:rsid w:val="00634260"/>
    <w:rsid w:val="006343D6"/>
    <w:rsid w:val="006343D9"/>
    <w:rsid w:val="006344D6"/>
    <w:rsid w:val="006351DB"/>
    <w:rsid w:val="006357E1"/>
    <w:rsid w:val="00635851"/>
    <w:rsid w:val="00635BB0"/>
    <w:rsid w:val="00636367"/>
    <w:rsid w:val="006363CB"/>
    <w:rsid w:val="00637C07"/>
    <w:rsid w:val="006400AC"/>
    <w:rsid w:val="006401B4"/>
    <w:rsid w:val="006408A4"/>
    <w:rsid w:val="00640EF8"/>
    <w:rsid w:val="0064188D"/>
    <w:rsid w:val="00642FFB"/>
    <w:rsid w:val="00643010"/>
    <w:rsid w:val="006438C7"/>
    <w:rsid w:val="00643A61"/>
    <w:rsid w:val="00643BC5"/>
    <w:rsid w:val="00644042"/>
    <w:rsid w:val="00644981"/>
    <w:rsid w:val="00644B5E"/>
    <w:rsid w:val="00644EFD"/>
    <w:rsid w:val="00645876"/>
    <w:rsid w:val="00646303"/>
    <w:rsid w:val="006468E7"/>
    <w:rsid w:val="00646D83"/>
    <w:rsid w:val="00650950"/>
    <w:rsid w:val="00650F62"/>
    <w:rsid w:val="00651143"/>
    <w:rsid w:val="006516DB"/>
    <w:rsid w:val="00651CB3"/>
    <w:rsid w:val="00654C3D"/>
    <w:rsid w:val="00654DF8"/>
    <w:rsid w:val="006553F6"/>
    <w:rsid w:val="0065605A"/>
    <w:rsid w:val="00656311"/>
    <w:rsid w:val="0065649C"/>
    <w:rsid w:val="006564C7"/>
    <w:rsid w:val="00656864"/>
    <w:rsid w:val="00656878"/>
    <w:rsid w:val="00656DD8"/>
    <w:rsid w:val="00660D5E"/>
    <w:rsid w:val="00660FBB"/>
    <w:rsid w:val="00661B0E"/>
    <w:rsid w:val="00661B43"/>
    <w:rsid w:val="006622AF"/>
    <w:rsid w:val="006625C8"/>
    <w:rsid w:val="006632FA"/>
    <w:rsid w:val="006636CD"/>
    <w:rsid w:val="0066488A"/>
    <w:rsid w:val="00664E33"/>
    <w:rsid w:val="006659CB"/>
    <w:rsid w:val="00666261"/>
    <w:rsid w:val="006672D8"/>
    <w:rsid w:val="00670674"/>
    <w:rsid w:val="00670D98"/>
    <w:rsid w:val="006710C3"/>
    <w:rsid w:val="006712E6"/>
    <w:rsid w:val="00671776"/>
    <w:rsid w:val="00671F1A"/>
    <w:rsid w:val="00674626"/>
    <w:rsid w:val="00674700"/>
    <w:rsid w:val="006748C8"/>
    <w:rsid w:val="00675615"/>
    <w:rsid w:val="00676E80"/>
    <w:rsid w:val="00677265"/>
    <w:rsid w:val="00677985"/>
    <w:rsid w:val="00677AD8"/>
    <w:rsid w:val="0068024F"/>
    <w:rsid w:val="006802D0"/>
    <w:rsid w:val="00680872"/>
    <w:rsid w:val="00680C9A"/>
    <w:rsid w:val="00681536"/>
    <w:rsid w:val="006815AF"/>
    <w:rsid w:val="00681946"/>
    <w:rsid w:val="00681F89"/>
    <w:rsid w:val="0068295C"/>
    <w:rsid w:val="00682A54"/>
    <w:rsid w:val="00682CF9"/>
    <w:rsid w:val="00684B0D"/>
    <w:rsid w:val="00685896"/>
    <w:rsid w:val="00685C0D"/>
    <w:rsid w:val="00685DFA"/>
    <w:rsid w:val="00686DE8"/>
    <w:rsid w:val="0068723C"/>
    <w:rsid w:val="00687376"/>
    <w:rsid w:val="006874C7"/>
    <w:rsid w:val="00687A17"/>
    <w:rsid w:val="00687B7F"/>
    <w:rsid w:val="00687E12"/>
    <w:rsid w:val="006904D2"/>
    <w:rsid w:val="0069089D"/>
    <w:rsid w:val="006913F6"/>
    <w:rsid w:val="00691537"/>
    <w:rsid w:val="00691979"/>
    <w:rsid w:val="00691DD8"/>
    <w:rsid w:val="00692071"/>
    <w:rsid w:val="006921C4"/>
    <w:rsid w:val="00692798"/>
    <w:rsid w:val="00692EE0"/>
    <w:rsid w:val="00693630"/>
    <w:rsid w:val="00693DF9"/>
    <w:rsid w:val="00695D00"/>
    <w:rsid w:val="00695D54"/>
    <w:rsid w:val="00696526"/>
    <w:rsid w:val="00696565"/>
    <w:rsid w:val="00696DEE"/>
    <w:rsid w:val="00697CCD"/>
    <w:rsid w:val="006A019F"/>
    <w:rsid w:val="006A022E"/>
    <w:rsid w:val="006A09C2"/>
    <w:rsid w:val="006A0B51"/>
    <w:rsid w:val="006A1224"/>
    <w:rsid w:val="006A12E6"/>
    <w:rsid w:val="006A15F0"/>
    <w:rsid w:val="006A1CC0"/>
    <w:rsid w:val="006A2A34"/>
    <w:rsid w:val="006A2B82"/>
    <w:rsid w:val="006A328B"/>
    <w:rsid w:val="006A4A7E"/>
    <w:rsid w:val="006A4AB1"/>
    <w:rsid w:val="006A5451"/>
    <w:rsid w:val="006A5616"/>
    <w:rsid w:val="006A6BBF"/>
    <w:rsid w:val="006A703D"/>
    <w:rsid w:val="006A768E"/>
    <w:rsid w:val="006A7D6D"/>
    <w:rsid w:val="006B1464"/>
    <w:rsid w:val="006B1765"/>
    <w:rsid w:val="006B2A4B"/>
    <w:rsid w:val="006B2B53"/>
    <w:rsid w:val="006B3B67"/>
    <w:rsid w:val="006B47B5"/>
    <w:rsid w:val="006B4966"/>
    <w:rsid w:val="006B4E82"/>
    <w:rsid w:val="006B54DE"/>
    <w:rsid w:val="006B5659"/>
    <w:rsid w:val="006B5A3A"/>
    <w:rsid w:val="006B5D73"/>
    <w:rsid w:val="006B5F7B"/>
    <w:rsid w:val="006B6637"/>
    <w:rsid w:val="006B7650"/>
    <w:rsid w:val="006B76EA"/>
    <w:rsid w:val="006B7FD5"/>
    <w:rsid w:val="006C09EE"/>
    <w:rsid w:val="006C139F"/>
    <w:rsid w:val="006C183E"/>
    <w:rsid w:val="006C18A0"/>
    <w:rsid w:val="006C2106"/>
    <w:rsid w:val="006C263F"/>
    <w:rsid w:val="006C2B53"/>
    <w:rsid w:val="006C4033"/>
    <w:rsid w:val="006C4268"/>
    <w:rsid w:val="006C643D"/>
    <w:rsid w:val="006C6747"/>
    <w:rsid w:val="006C6B7F"/>
    <w:rsid w:val="006C7434"/>
    <w:rsid w:val="006C745B"/>
    <w:rsid w:val="006D07D7"/>
    <w:rsid w:val="006D0A58"/>
    <w:rsid w:val="006D1F41"/>
    <w:rsid w:val="006D2383"/>
    <w:rsid w:val="006D2C0A"/>
    <w:rsid w:val="006D3BB6"/>
    <w:rsid w:val="006D45F9"/>
    <w:rsid w:val="006D46E9"/>
    <w:rsid w:val="006D46F7"/>
    <w:rsid w:val="006D4DC6"/>
    <w:rsid w:val="006D5483"/>
    <w:rsid w:val="006D5C71"/>
    <w:rsid w:val="006D6AA0"/>
    <w:rsid w:val="006D6C12"/>
    <w:rsid w:val="006D72A1"/>
    <w:rsid w:val="006D7750"/>
    <w:rsid w:val="006D7DCC"/>
    <w:rsid w:val="006E057C"/>
    <w:rsid w:val="006E06AD"/>
    <w:rsid w:val="006E08CE"/>
    <w:rsid w:val="006E08F3"/>
    <w:rsid w:val="006E0A61"/>
    <w:rsid w:val="006E0FE0"/>
    <w:rsid w:val="006E1239"/>
    <w:rsid w:val="006E127C"/>
    <w:rsid w:val="006E2BF4"/>
    <w:rsid w:val="006E3B9D"/>
    <w:rsid w:val="006E5149"/>
    <w:rsid w:val="006E5BCB"/>
    <w:rsid w:val="006E69AA"/>
    <w:rsid w:val="006E6DA1"/>
    <w:rsid w:val="006E6F66"/>
    <w:rsid w:val="006F06C9"/>
    <w:rsid w:val="006F0D9D"/>
    <w:rsid w:val="006F1FBA"/>
    <w:rsid w:val="006F20A2"/>
    <w:rsid w:val="006F2616"/>
    <w:rsid w:val="006F35EF"/>
    <w:rsid w:val="006F3663"/>
    <w:rsid w:val="006F3F5E"/>
    <w:rsid w:val="006F4511"/>
    <w:rsid w:val="006F4698"/>
    <w:rsid w:val="006F5178"/>
    <w:rsid w:val="006F5717"/>
    <w:rsid w:val="006F58CE"/>
    <w:rsid w:val="006F62CD"/>
    <w:rsid w:val="006F63B3"/>
    <w:rsid w:val="006F6732"/>
    <w:rsid w:val="006F7704"/>
    <w:rsid w:val="006F7847"/>
    <w:rsid w:val="0070006B"/>
    <w:rsid w:val="00700313"/>
    <w:rsid w:val="0070180D"/>
    <w:rsid w:val="00701885"/>
    <w:rsid w:val="00703220"/>
    <w:rsid w:val="00703483"/>
    <w:rsid w:val="00703D91"/>
    <w:rsid w:val="007043F9"/>
    <w:rsid w:val="0070676C"/>
    <w:rsid w:val="00707567"/>
    <w:rsid w:val="00707E41"/>
    <w:rsid w:val="00711308"/>
    <w:rsid w:val="00711472"/>
    <w:rsid w:val="00711826"/>
    <w:rsid w:val="00712DD0"/>
    <w:rsid w:val="00713E28"/>
    <w:rsid w:val="007140D3"/>
    <w:rsid w:val="007143A6"/>
    <w:rsid w:val="007153AB"/>
    <w:rsid w:val="0071567C"/>
    <w:rsid w:val="007158AA"/>
    <w:rsid w:val="007162B8"/>
    <w:rsid w:val="00716866"/>
    <w:rsid w:val="0071774E"/>
    <w:rsid w:val="00717FBB"/>
    <w:rsid w:val="007204B1"/>
    <w:rsid w:val="007204E3"/>
    <w:rsid w:val="007207D8"/>
    <w:rsid w:val="007209BD"/>
    <w:rsid w:val="0072108D"/>
    <w:rsid w:val="00721373"/>
    <w:rsid w:val="007216A5"/>
    <w:rsid w:val="00721A71"/>
    <w:rsid w:val="00721FD0"/>
    <w:rsid w:val="00722717"/>
    <w:rsid w:val="00723633"/>
    <w:rsid w:val="00723CD2"/>
    <w:rsid w:val="007243E2"/>
    <w:rsid w:val="007244DB"/>
    <w:rsid w:val="00724DE2"/>
    <w:rsid w:val="0072567F"/>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177C"/>
    <w:rsid w:val="00743082"/>
    <w:rsid w:val="00743090"/>
    <w:rsid w:val="00744110"/>
    <w:rsid w:val="0074589F"/>
    <w:rsid w:val="00747FBE"/>
    <w:rsid w:val="0075145C"/>
    <w:rsid w:val="007514B4"/>
    <w:rsid w:val="0075252F"/>
    <w:rsid w:val="00752B3F"/>
    <w:rsid w:val="00752EBA"/>
    <w:rsid w:val="007535EB"/>
    <w:rsid w:val="00755381"/>
    <w:rsid w:val="007562CB"/>
    <w:rsid w:val="00756C59"/>
    <w:rsid w:val="007604AE"/>
    <w:rsid w:val="00760975"/>
    <w:rsid w:val="00761B71"/>
    <w:rsid w:val="00761CC9"/>
    <w:rsid w:val="00762936"/>
    <w:rsid w:val="007629EC"/>
    <w:rsid w:val="00762AB6"/>
    <w:rsid w:val="00762E6A"/>
    <w:rsid w:val="007644FE"/>
    <w:rsid w:val="007646C4"/>
    <w:rsid w:val="00764A7C"/>
    <w:rsid w:val="00764EA1"/>
    <w:rsid w:val="007669BD"/>
    <w:rsid w:val="007675D7"/>
    <w:rsid w:val="0077019B"/>
    <w:rsid w:val="007711B7"/>
    <w:rsid w:val="0077123F"/>
    <w:rsid w:val="007712C1"/>
    <w:rsid w:val="00772C13"/>
    <w:rsid w:val="00773ED5"/>
    <w:rsid w:val="00774560"/>
    <w:rsid w:val="0077459E"/>
    <w:rsid w:val="0077490C"/>
    <w:rsid w:val="00774E22"/>
    <w:rsid w:val="00775236"/>
    <w:rsid w:val="00776031"/>
    <w:rsid w:val="007762D1"/>
    <w:rsid w:val="0077686F"/>
    <w:rsid w:val="007771C5"/>
    <w:rsid w:val="00777C9A"/>
    <w:rsid w:val="007803EC"/>
    <w:rsid w:val="0078075B"/>
    <w:rsid w:val="00780A39"/>
    <w:rsid w:val="00780B6F"/>
    <w:rsid w:val="00780D27"/>
    <w:rsid w:val="00781345"/>
    <w:rsid w:val="00781EF6"/>
    <w:rsid w:val="00781F75"/>
    <w:rsid w:val="00782420"/>
    <w:rsid w:val="00783363"/>
    <w:rsid w:val="00784FFD"/>
    <w:rsid w:val="00787655"/>
    <w:rsid w:val="0078792B"/>
    <w:rsid w:val="007908CC"/>
    <w:rsid w:val="007912EA"/>
    <w:rsid w:val="0079150C"/>
    <w:rsid w:val="007919F2"/>
    <w:rsid w:val="00791B2C"/>
    <w:rsid w:val="007926B3"/>
    <w:rsid w:val="00792815"/>
    <w:rsid w:val="00793457"/>
    <w:rsid w:val="0079576B"/>
    <w:rsid w:val="00796763"/>
    <w:rsid w:val="007A0D06"/>
    <w:rsid w:val="007A2895"/>
    <w:rsid w:val="007A3755"/>
    <w:rsid w:val="007A3DE1"/>
    <w:rsid w:val="007A4D62"/>
    <w:rsid w:val="007A4DCF"/>
    <w:rsid w:val="007A5D61"/>
    <w:rsid w:val="007A632A"/>
    <w:rsid w:val="007A7063"/>
    <w:rsid w:val="007A734A"/>
    <w:rsid w:val="007A7E57"/>
    <w:rsid w:val="007B1179"/>
    <w:rsid w:val="007B13E7"/>
    <w:rsid w:val="007B22C4"/>
    <w:rsid w:val="007B2451"/>
    <w:rsid w:val="007B2802"/>
    <w:rsid w:val="007B2E59"/>
    <w:rsid w:val="007B41B5"/>
    <w:rsid w:val="007B426F"/>
    <w:rsid w:val="007B5505"/>
    <w:rsid w:val="007B58E3"/>
    <w:rsid w:val="007B67B1"/>
    <w:rsid w:val="007B6FD6"/>
    <w:rsid w:val="007B71C2"/>
    <w:rsid w:val="007B7494"/>
    <w:rsid w:val="007C0799"/>
    <w:rsid w:val="007C1075"/>
    <w:rsid w:val="007C1BCF"/>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012D"/>
    <w:rsid w:val="007D3323"/>
    <w:rsid w:val="007D3C20"/>
    <w:rsid w:val="007D5207"/>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C98"/>
    <w:rsid w:val="007E6823"/>
    <w:rsid w:val="007E6B35"/>
    <w:rsid w:val="007E6C12"/>
    <w:rsid w:val="007E76F3"/>
    <w:rsid w:val="007E7EC0"/>
    <w:rsid w:val="007F198D"/>
    <w:rsid w:val="007F1AAE"/>
    <w:rsid w:val="007F238D"/>
    <w:rsid w:val="007F5DE0"/>
    <w:rsid w:val="007F5E47"/>
    <w:rsid w:val="007F6395"/>
    <w:rsid w:val="007F7B26"/>
    <w:rsid w:val="0080049F"/>
    <w:rsid w:val="00800D00"/>
    <w:rsid w:val="0080123A"/>
    <w:rsid w:val="0080133A"/>
    <w:rsid w:val="00801923"/>
    <w:rsid w:val="008022F7"/>
    <w:rsid w:val="00802E61"/>
    <w:rsid w:val="00802FE0"/>
    <w:rsid w:val="00803118"/>
    <w:rsid w:val="00803586"/>
    <w:rsid w:val="00804A42"/>
    <w:rsid w:val="00804C87"/>
    <w:rsid w:val="00804FEC"/>
    <w:rsid w:val="00805B9D"/>
    <w:rsid w:val="00806ABC"/>
    <w:rsid w:val="00806FB4"/>
    <w:rsid w:val="008077A8"/>
    <w:rsid w:val="00807A1F"/>
    <w:rsid w:val="00810861"/>
    <w:rsid w:val="008109D7"/>
    <w:rsid w:val="00810B68"/>
    <w:rsid w:val="00810CAE"/>
    <w:rsid w:val="00811DFE"/>
    <w:rsid w:val="0081283E"/>
    <w:rsid w:val="00812FCC"/>
    <w:rsid w:val="00814DD7"/>
    <w:rsid w:val="00814DE1"/>
    <w:rsid w:val="00814FF0"/>
    <w:rsid w:val="008154A0"/>
    <w:rsid w:val="008155F8"/>
    <w:rsid w:val="0081567B"/>
    <w:rsid w:val="00816132"/>
    <w:rsid w:val="008162AE"/>
    <w:rsid w:val="0081692D"/>
    <w:rsid w:val="008169D1"/>
    <w:rsid w:val="00816FB8"/>
    <w:rsid w:val="008170C5"/>
    <w:rsid w:val="00820422"/>
    <w:rsid w:val="0082097D"/>
    <w:rsid w:val="00821C5F"/>
    <w:rsid w:val="00821FA9"/>
    <w:rsid w:val="00822383"/>
    <w:rsid w:val="00822E06"/>
    <w:rsid w:val="00823FFC"/>
    <w:rsid w:val="008248C4"/>
    <w:rsid w:val="00825E86"/>
    <w:rsid w:val="00825ECC"/>
    <w:rsid w:val="00826252"/>
    <w:rsid w:val="00826566"/>
    <w:rsid w:val="008265D0"/>
    <w:rsid w:val="00827847"/>
    <w:rsid w:val="008302F1"/>
    <w:rsid w:val="00830B22"/>
    <w:rsid w:val="00830D94"/>
    <w:rsid w:val="0083191E"/>
    <w:rsid w:val="00831DEC"/>
    <w:rsid w:val="008327F9"/>
    <w:rsid w:val="00832B33"/>
    <w:rsid w:val="00832B9F"/>
    <w:rsid w:val="0083382A"/>
    <w:rsid w:val="00834907"/>
    <w:rsid w:val="00834A66"/>
    <w:rsid w:val="0083609F"/>
    <w:rsid w:val="00837F74"/>
    <w:rsid w:val="0084062F"/>
    <w:rsid w:val="008408A2"/>
    <w:rsid w:val="00840E5D"/>
    <w:rsid w:val="008411C3"/>
    <w:rsid w:val="00841DBE"/>
    <w:rsid w:val="00841F6C"/>
    <w:rsid w:val="00841FA6"/>
    <w:rsid w:val="00842054"/>
    <w:rsid w:val="0084424D"/>
    <w:rsid w:val="00844BEF"/>
    <w:rsid w:val="0084659A"/>
    <w:rsid w:val="00847415"/>
    <w:rsid w:val="00850430"/>
    <w:rsid w:val="008505D8"/>
    <w:rsid w:val="0085068B"/>
    <w:rsid w:val="00850A15"/>
    <w:rsid w:val="00850F64"/>
    <w:rsid w:val="00852144"/>
    <w:rsid w:val="00852178"/>
    <w:rsid w:val="00852B6C"/>
    <w:rsid w:val="00852E09"/>
    <w:rsid w:val="0085411B"/>
    <w:rsid w:val="008551DC"/>
    <w:rsid w:val="0085563E"/>
    <w:rsid w:val="00855C5E"/>
    <w:rsid w:val="008565DD"/>
    <w:rsid w:val="008573F7"/>
    <w:rsid w:val="00857C19"/>
    <w:rsid w:val="0086043A"/>
    <w:rsid w:val="008608F6"/>
    <w:rsid w:val="0086194F"/>
    <w:rsid w:val="00861B6E"/>
    <w:rsid w:val="0086204B"/>
    <w:rsid w:val="00862926"/>
    <w:rsid w:val="00862F73"/>
    <w:rsid w:val="00862F77"/>
    <w:rsid w:val="00863329"/>
    <w:rsid w:val="00863982"/>
    <w:rsid w:val="00863F06"/>
    <w:rsid w:val="00867B14"/>
    <w:rsid w:val="00867B80"/>
    <w:rsid w:val="0087210E"/>
    <w:rsid w:val="0087212E"/>
    <w:rsid w:val="008725B4"/>
    <w:rsid w:val="00872A46"/>
    <w:rsid w:val="008740A1"/>
    <w:rsid w:val="008754BC"/>
    <w:rsid w:val="00875DB5"/>
    <w:rsid w:val="008773FF"/>
    <w:rsid w:val="00877802"/>
    <w:rsid w:val="00880374"/>
    <w:rsid w:val="00881AD4"/>
    <w:rsid w:val="008821C2"/>
    <w:rsid w:val="008826BD"/>
    <w:rsid w:val="00882D24"/>
    <w:rsid w:val="0088381F"/>
    <w:rsid w:val="00885011"/>
    <w:rsid w:val="00885165"/>
    <w:rsid w:val="00885C04"/>
    <w:rsid w:val="008860C3"/>
    <w:rsid w:val="008861B8"/>
    <w:rsid w:val="0088635F"/>
    <w:rsid w:val="00886E91"/>
    <w:rsid w:val="00887266"/>
    <w:rsid w:val="00887912"/>
    <w:rsid w:val="008912F3"/>
    <w:rsid w:val="00891340"/>
    <w:rsid w:val="00891575"/>
    <w:rsid w:val="00891DAC"/>
    <w:rsid w:val="00891FDB"/>
    <w:rsid w:val="008927A8"/>
    <w:rsid w:val="00892EAA"/>
    <w:rsid w:val="00893065"/>
    <w:rsid w:val="008937D6"/>
    <w:rsid w:val="00893B96"/>
    <w:rsid w:val="00894331"/>
    <w:rsid w:val="00894741"/>
    <w:rsid w:val="008959F0"/>
    <w:rsid w:val="0089655E"/>
    <w:rsid w:val="00896B52"/>
    <w:rsid w:val="008976A4"/>
    <w:rsid w:val="008A1013"/>
    <w:rsid w:val="008A1B1F"/>
    <w:rsid w:val="008A1CE8"/>
    <w:rsid w:val="008A3625"/>
    <w:rsid w:val="008A3A0F"/>
    <w:rsid w:val="008A4395"/>
    <w:rsid w:val="008A47C4"/>
    <w:rsid w:val="008A47D9"/>
    <w:rsid w:val="008A4967"/>
    <w:rsid w:val="008A5386"/>
    <w:rsid w:val="008A57D3"/>
    <w:rsid w:val="008A5EBD"/>
    <w:rsid w:val="008A5F3F"/>
    <w:rsid w:val="008A6923"/>
    <w:rsid w:val="008A6D5C"/>
    <w:rsid w:val="008A767A"/>
    <w:rsid w:val="008A7E3D"/>
    <w:rsid w:val="008B08C1"/>
    <w:rsid w:val="008B0BA5"/>
    <w:rsid w:val="008B12A6"/>
    <w:rsid w:val="008B13B3"/>
    <w:rsid w:val="008B2D79"/>
    <w:rsid w:val="008B300D"/>
    <w:rsid w:val="008B3AEA"/>
    <w:rsid w:val="008B4AE1"/>
    <w:rsid w:val="008B5A60"/>
    <w:rsid w:val="008B7220"/>
    <w:rsid w:val="008B7300"/>
    <w:rsid w:val="008C0858"/>
    <w:rsid w:val="008C0E70"/>
    <w:rsid w:val="008C1506"/>
    <w:rsid w:val="008C258C"/>
    <w:rsid w:val="008C2707"/>
    <w:rsid w:val="008C3D2D"/>
    <w:rsid w:val="008C3EB2"/>
    <w:rsid w:val="008C50C3"/>
    <w:rsid w:val="008C5395"/>
    <w:rsid w:val="008C5973"/>
    <w:rsid w:val="008C5E40"/>
    <w:rsid w:val="008C5FA3"/>
    <w:rsid w:val="008C6038"/>
    <w:rsid w:val="008C7410"/>
    <w:rsid w:val="008D0791"/>
    <w:rsid w:val="008D1DE2"/>
    <w:rsid w:val="008D3D0A"/>
    <w:rsid w:val="008D3F66"/>
    <w:rsid w:val="008D4A5D"/>
    <w:rsid w:val="008D51C1"/>
    <w:rsid w:val="008D5D9B"/>
    <w:rsid w:val="008D6030"/>
    <w:rsid w:val="008D7BB3"/>
    <w:rsid w:val="008E0315"/>
    <w:rsid w:val="008E03C1"/>
    <w:rsid w:val="008E0834"/>
    <w:rsid w:val="008E0865"/>
    <w:rsid w:val="008E0874"/>
    <w:rsid w:val="008E098A"/>
    <w:rsid w:val="008E1CE0"/>
    <w:rsid w:val="008E26D2"/>
    <w:rsid w:val="008E3227"/>
    <w:rsid w:val="008E3550"/>
    <w:rsid w:val="008E3F49"/>
    <w:rsid w:val="008E43BE"/>
    <w:rsid w:val="008E4575"/>
    <w:rsid w:val="008E5A9E"/>
    <w:rsid w:val="008E65F7"/>
    <w:rsid w:val="008E6B4A"/>
    <w:rsid w:val="008F0F55"/>
    <w:rsid w:val="008F1D26"/>
    <w:rsid w:val="008F1ECB"/>
    <w:rsid w:val="008F411A"/>
    <w:rsid w:val="008F56C2"/>
    <w:rsid w:val="008F5AB2"/>
    <w:rsid w:val="008F5CAB"/>
    <w:rsid w:val="008F5F72"/>
    <w:rsid w:val="008F6F72"/>
    <w:rsid w:val="008F72CA"/>
    <w:rsid w:val="008F7890"/>
    <w:rsid w:val="00900156"/>
    <w:rsid w:val="0090017E"/>
    <w:rsid w:val="00901EF3"/>
    <w:rsid w:val="009028BA"/>
    <w:rsid w:val="00902F71"/>
    <w:rsid w:val="00903399"/>
    <w:rsid w:val="0090561E"/>
    <w:rsid w:val="009056C9"/>
    <w:rsid w:val="00906087"/>
    <w:rsid w:val="00906440"/>
    <w:rsid w:val="009073A2"/>
    <w:rsid w:val="0090745B"/>
    <w:rsid w:val="009100F7"/>
    <w:rsid w:val="00911A5C"/>
    <w:rsid w:val="00911BD3"/>
    <w:rsid w:val="00911DE5"/>
    <w:rsid w:val="009125CF"/>
    <w:rsid w:val="00912A81"/>
    <w:rsid w:val="00914CDC"/>
    <w:rsid w:val="009152FC"/>
    <w:rsid w:val="0091566F"/>
    <w:rsid w:val="0091591D"/>
    <w:rsid w:val="00915CB6"/>
    <w:rsid w:val="009164AA"/>
    <w:rsid w:val="00916B48"/>
    <w:rsid w:val="0091793A"/>
    <w:rsid w:val="00920E89"/>
    <w:rsid w:val="00920F5E"/>
    <w:rsid w:val="0092106E"/>
    <w:rsid w:val="0092118D"/>
    <w:rsid w:val="009214A5"/>
    <w:rsid w:val="0092181D"/>
    <w:rsid w:val="00924C33"/>
    <w:rsid w:val="00924F61"/>
    <w:rsid w:val="00925037"/>
    <w:rsid w:val="00925D7B"/>
    <w:rsid w:val="009300E5"/>
    <w:rsid w:val="009306F7"/>
    <w:rsid w:val="00931428"/>
    <w:rsid w:val="009331F3"/>
    <w:rsid w:val="00933BE4"/>
    <w:rsid w:val="00933DBA"/>
    <w:rsid w:val="00933FC9"/>
    <w:rsid w:val="00934C07"/>
    <w:rsid w:val="0093593F"/>
    <w:rsid w:val="0093615E"/>
    <w:rsid w:val="009365C0"/>
    <w:rsid w:val="009367D2"/>
    <w:rsid w:val="00936FA1"/>
    <w:rsid w:val="00940692"/>
    <w:rsid w:val="00940A7C"/>
    <w:rsid w:val="00940F47"/>
    <w:rsid w:val="00941C5E"/>
    <w:rsid w:val="00941EE0"/>
    <w:rsid w:val="009422F2"/>
    <w:rsid w:val="00942343"/>
    <w:rsid w:val="00942367"/>
    <w:rsid w:val="00942E35"/>
    <w:rsid w:val="00942E86"/>
    <w:rsid w:val="00943180"/>
    <w:rsid w:val="00943B32"/>
    <w:rsid w:val="00944526"/>
    <w:rsid w:val="00944A83"/>
    <w:rsid w:val="00945D68"/>
    <w:rsid w:val="00945F54"/>
    <w:rsid w:val="00946CB1"/>
    <w:rsid w:val="00946D86"/>
    <w:rsid w:val="00946FCA"/>
    <w:rsid w:val="009474D7"/>
    <w:rsid w:val="009507B1"/>
    <w:rsid w:val="00950B18"/>
    <w:rsid w:val="00951106"/>
    <w:rsid w:val="009514DD"/>
    <w:rsid w:val="00953EDC"/>
    <w:rsid w:val="009547A0"/>
    <w:rsid w:val="009551B3"/>
    <w:rsid w:val="009556AB"/>
    <w:rsid w:val="00956E50"/>
    <w:rsid w:val="00957099"/>
    <w:rsid w:val="00957AA8"/>
    <w:rsid w:val="009609EB"/>
    <w:rsid w:val="009615C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B39"/>
    <w:rsid w:val="00970F98"/>
    <w:rsid w:val="009717A4"/>
    <w:rsid w:val="00971841"/>
    <w:rsid w:val="00971DA8"/>
    <w:rsid w:val="0097286B"/>
    <w:rsid w:val="00973089"/>
    <w:rsid w:val="00973D0B"/>
    <w:rsid w:val="009747E8"/>
    <w:rsid w:val="0097508C"/>
    <w:rsid w:val="0097553D"/>
    <w:rsid w:val="00976108"/>
    <w:rsid w:val="009770A4"/>
    <w:rsid w:val="00977514"/>
    <w:rsid w:val="00977576"/>
    <w:rsid w:val="00977820"/>
    <w:rsid w:val="00977831"/>
    <w:rsid w:val="009779D5"/>
    <w:rsid w:val="00977BB3"/>
    <w:rsid w:val="00977D18"/>
    <w:rsid w:val="00977FC3"/>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09"/>
    <w:rsid w:val="00992056"/>
    <w:rsid w:val="0099214C"/>
    <w:rsid w:val="0099231E"/>
    <w:rsid w:val="00992A54"/>
    <w:rsid w:val="0099303E"/>
    <w:rsid w:val="009931AE"/>
    <w:rsid w:val="0099499D"/>
    <w:rsid w:val="00995DE2"/>
    <w:rsid w:val="00996483"/>
    <w:rsid w:val="009A099E"/>
    <w:rsid w:val="009A1DAC"/>
    <w:rsid w:val="009A1ED9"/>
    <w:rsid w:val="009A43B5"/>
    <w:rsid w:val="009A43B6"/>
    <w:rsid w:val="009A5709"/>
    <w:rsid w:val="009A5901"/>
    <w:rsid w:val="009A5A4A"/>
    <w:rsid w:val="009A6852"/>
    <w:rsid w:val="009A6F3C"/>
    <w:rsid w:val="009B0726"/>
    <w:rsid w:val="009B116B"/>
    <w:rsid w:val="009B2383"/>
    <w:rsid w:val="009B2A03"/>
    <w:rsid w:val="009B330D"/>
    <w:rsid w:val="009B3482"/>
    <w:rsid w:val="009B3D7E"/>
    <w:rsid w:val="009B4055"/>
    <w:rsid w:val="009B4AD9"/>
    <w:rsid w:val="009B4EDB"/>
    <w:rsid w:val="009B54D4"/>
    <w:rsid w:val="009B59CE"/>
    <w:rsid w:val="009B5C93"/>
    <w:rsid w:val="009B67CE"/>
    <w:rsid w:val="009B68CD"/>
    <w:rsid w:val="009B71CE"/>
    <w:rsid w:val="009B745F"/>
    <w:rsid w:val="009B776A"/>
    <w:rsid w:val="009B783D"/>
    <w:rsid w:val="009C1500"/>
    <w:rsid w:val="009C190F"/>
    <w:rsid w:val="009C2769"/>
    <w:rsid w:val="009C34AF"/>
    <w:rsid w:val="009C3CC6"/>
    <w:rsid w:val="009C477B"/>
    <w:rsid w:val="009C4AC7"/>
    <w:rsid w:val="009C58B5"/>
    <w:rsid w:val="009C5D2F"/>
    <w:rsid w:val="009C6B2A"/>
    <w:rsid w:val="009C7350"/>
    <w:rsid w:val="009C7E40"/>
    <w:rsid w:val="009D0131"/>
    <w:rsid w:val="009D13CF"/>
    <w:rsid w:val="009D146E"/>
    <w:rsid w:val="009D1847"/>
    <w:rsid w:val="009D2134"/>
    <w:rsid w:val="009D22B4"/>
    <w:rsid w:val="009D2D98"/>
    <w:rsid w:val="009D348A"/>
    <w:rsid w:val="009D38F9"/>
    <w:rsid w:val="009D3CB3"/>
    <w:rsid w:val="009D40CA"/>
    <w:rsid w:val="009D41C7"/>
    <w:rsid w:val="009D483F"/>
    <w:rsid w:val="009D54C1"/>
    <w:rsid w:val="009D54DD"/>
    <w:rsid w:val="009D5A79"/>
    <w:rsid w:val="009D5BAD"/>
    <w:rsid w:val="009D6809"/>
    <w:rsid w:val="009D7141"/>
    <w:rsid w:val="009D729D"/>
    <w:rsid w:val="009D76A1"/>
    <w:rsid w:val="009D7A9E"/>
    <w:rsid w:val="009D7FD1"/>
    <w:rsid w:val="009E06BC"/>
    <w:rsid w:val="009E090D"/>
    <w:rsid w:val="009E10A7"/>
    <w:rsid w:val="009E11D3"/>
    <w:rsid w:val="009E1366"/>
    <w:rsid w:val="009E1410"/>
    <w:rsid w:val="009E1928"/>
    <w:rsid w:val="009E1B87"/>
    <w:rsid w:val="009E1E8D"/>
    <w:rsid w:val="009E2AAB"/>
    <w:rsid w:val="009E3923"/>
    <w:rsid w:val="009E3B14"/>
    <w:rsid w:val="009E423B"/>
    <w:rsid w:val="009E4430"/>
    <w:rsid w:val="009E4DA9"/>
    <w:rsid w:val="009E55A5"/>
    <w:rsid w:val="009E6001"/>
    <w:rsid w:val="009E68EC"/>
    <w:rsid w:val="009E7830"/>
    <w:rsid w:val="009F03D2"/>
    <w:rsid w:val="009F09C5"/>
    <w:rsid w:val="009F0B3E"/>
    <w:rsid w:val="009F0C6F"/>
    <w:rsid w:val="009F1183"/>
    <w:rsid w:val="009F19FD"/>
    <w:rsid w:val="009F24AF"/>
    <w:rsid w:val="009F24D3"/>
    <w:rsid w:val="009F2957"/>
    <w:rsid w:val="009F3047"/>
    <w:rsid w:val="009F3625"/>
    <w:rsid w:val="009F3651"/>
    <w:rsid w:val="009F3AD6"/>
    <w:rsid w:val="009F3BB1"/>
    <w:rsid w:val="009F46AC"/>
    <w:rsid w:val="009F4B65"/>
    <w:rsid w:val="009F5BD8"/>
    <w:rsid w:val="009F6538"/>
    <w:rsid w:val="009F6674"/>
    <w:rsid w:val="009F7285"/>
    <w:rsid w:val="009F750C"/>
    <w:rsid w:val="009F7CEA"/>
    <w:rsid w:val="00A007F2"/>
    <w:rsid w:val="00A014F6"/>
    <w:rsid w:val="00A01915"/>
    <w:rsid w:val="00A03A27"/>
    <w:rsid w:val="00A03D8B"/>
    <w:rsid w:val="00A03ED3"/>
    <w:rsid w:val="00A04628"/>
    <w:rsid w:val="00A04EB3"/>
    <w:rsid w:val="00A054A7"/>
    <w:rsid w:val="00A05ABC"/>
    <w:rsid w:val="00A05C11"/>
    <w:rsid w:val="00A05F99"/>
    <w:rsid w:val="00A0691E"/>
    <w:rsid w:val="00A074AC"/>
    <w:rsid w:val="00A07EB4"/>
    <w:rsid w:val="00A10088"/>
    <w:rsid w:val="00A100AB"/>
    <w:rsid w:val="00A10622"/>
    <w:rsid w:val="00A108CF"/>
    <w:rsid w:val="00A1207B"/>
    <w:rsid w:val="00A1221C"/>
    <w:rsid w:val="00A12395"/>
    <w:rsid w:val="00A13C23"/>
    <w:rsid w:val="00A14261"/>
    <w:rsid w:val="00A142C2"/>
    <w:rsid w:val="00A14640"/>
    <w:rsid w:val="00A14B9E"/>
    <w:rsid w:val="00A1515F"/>
    <w:rsid w:val="00A151DB"/>
    <w:rsid w:val="00A15F21"/>
    <w:rsid w:val="00A17FD2"/>
    <w:rsid w:val="00A20554"/>
    <w:rsid w:val="00A20702"/>
    <w:rsid w:val="00A212A0"/>
    <w:rsid w:val="00A21AA3"/>
    <w:rsid w:val="00A21D17"/>
    <w:rsid w:val="00A22648"/>
    <w:rsid w:val="00A24761"/>
    <w:rsid w:val="00A24779"/>
    <w:rsid w:val="00A252CB"/>
    <w:rsid w:val="00A2534B"/>
    <w:rsid w:val="00A255C7"/>
    <w:rsid w:val="00A26061"/>
    <w:rsid w:val="00A26094"/>
    <w:rsid w:val="00A262AD"/>
    <w:rsid w:val="00A27247"/>
    <w:rsid w:val="00A27C14"/>
    <w:rsid w:val="00A31D79"/>
    <w:rsid w:val="00A31D83"/>
    <w:rsid w:val="00A325FB"/>
    <w:rsid w:val="00A32CEC"/>
    <w:rsid w:val="00A33536"/>
    <w:rsid w:val="00A335C9"/>
    <w:rsid w:val="00A33785"/>
    <w:rsid w:val="00A33A9A"/>
    <w:rsid w:val="00A3486B"/>
    <w:rsid w:val="00A34C11"/>
    <w:rsid w:val="00A34DD0"/>
    <w:rsid w:val="00A356E6"/>
    <w:rsid w:val="00A35832"/>
    <w:rsid w:val="00A35FBB"/>
    <w:rsid w:val="00A37994"/>
    <w:rsid w:val="00A37A3E"/>
    <w:rsid w:val="00A40407"/>
    <w:rsid w:val="00A42615"/>
    <w:rsid w:val="00A42636"/>
    <w:rsid w:val="00A4565C"/>
    <w:rsid w:val="00A45D8B"/>
    <w:rsid w:val="00A465B5"/>
    <w:rsid w:val="00A46A5D"/>
    <w:rsid w:val="00A46D0B"/>
    <w:rsid w:val="00A47699"/>
    <w:rsid w:val="00A50BFD"/>
    <w:rsid w:val="00A50EE1"/>
    <w:rsid w:val="00A5159E"/>
    <w:rsid w:val="00A51D1D"/>
    <w:rsid w:val="00A51DD5"/>
    <w:rsid w:val="00A52100"/>
    <w:rsid w:val="00A5233F"/>
    <w:rsid w:val="00A5310E"/>
    <w:rsid w:val="00A5320A"/>
    <w:rsid w:val="00A5321B"/>
    <w:rsid w:val="00A54531"/>
    <w:rsid w:val="00A5467F"/>
    <w:rsid w:val="00A55D65"/>
    <w:rsid w:val="00A562AF"/>
    <w:rsid w:val="00A56A10"/>
    <w:rsid w:val="00A56CCE"/>
    <w:rsid w:val="00A5757F"/>
    <w:rsid w:val="00A60539"/>
    <w:rsid w:val="00A60F9D"/>
    <w:rsid w:val="00A617C8"/>
    <w:rsid w:val="00A621C7"/>
    <w:rsid w:val="00A629E0"/>
    <w:rsid w:val="00A639F5"/>
    <w:rsid w:val="00A650DD"/>
    <w:rsid w:val="00A65819"/>
    <w:rsid w:val="00A66C54"/>
    <w:rsid w:val="00A6768D"/>
    <w:rsid w:val="00A679D6"/>
    <w:rsid w:val="00A70512"/>
    <w:rsid w:val="00A7057C"/>
    <w:rsid w:val="00A70590"/>
    <w:rsid w:val="00A706DF"/>
    <w:rsid w:val="00A714F5"/>
    <w:rsid w:val="00A72B15"/>
    <w:rsid w:val="00A72D7E"/>
    <w:rsid w:val="00A72EF2"/>
    <w:rsid w:val="00A730CE"/>
    <w:rsid w:val="00A730E4"/>
    <w:rsid w:val="00A73154"/>
    <w:rsid w:val="00A742DF"/>
    <w:rsid w:val="00A7438F"/>
    <w:rsid w:val="00A748ED"/>
    <w:rsid w:val="00A751B6"/>
    <w:rsid w:val="00A752F3"/>
    <w:rsid w:val="00A753A2"/>
    <w:rsid w:val="00A75F84"/>
    <w:rsid w:val="00A77A82"/>
    <w:rsid w:val="00A804BD"/>
    <w:rsid w:val="00A808FA"/>
    <w:rsid w:val="00A82EE6"/>
    <w:rsid w:val="00A8366D"/>
    <w:rsid w:val="00A837AB"/>
    <w:rsid w:val="00A83D62"/>
    <w:rsid w:val="00A83E25"/>
    <w:rsid w:val="00A847E7"/>
    <w:rsid w:val="00A84891"/>
    <w:rsid w:val="00A84C22"/>
    <w:rsid w:val="00A85097"/>
    <w:rsid w:val="00A854C4"/>
    <w:rsid w:val="00A86365"/>
    <w:rsid w:val="00A87DB8"/>
    <w:rsid w:val="00A90132"/>
    <w:rsid w:val="00A91167"/>
    <w:rsid w:val="00A91218"/>
    <w:rsid w:val="00A91852"/>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07A"/>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4074"/>
    <w:rsid w:val="00AB4C78"/>
    <w:rsid w:val="00AB58F3"/>
    <w:rsid w:val="00AB6DF8"/>
    <w:rsid w:val="00AC0313"/>
    <w:rsid w:val="00AC117A"/>
    <w:rsid w:val="00AC1184"/>
    <w:rsid w:val="00AC1F86"/>
    <w:rsid w:val="00AC2BB1"/>
    <w:rsid w:val="00AC3043"/>
    <w:rsid w:val="00AC31FD"/>
    <w:rsid w:val="00AC3907"/>
    <w:rsid w:val="00AC3BBF"/>
    <w:rsid w:val="00AC4078"/>
    <w:rsid w:val="00AC4137"/>
    <w:rsid w:val="00AC5D60"/>
    <w:rsid w:val="00AC623C"/>
    <w:rsid w:val="00AC66C7"/>
    <w:rsid w:val="00AC6885"/>
    <w:rsid w:val="00AC7CBA"/>
    <w:rsid w:val="00AC7DFE"/>
    <w:rsid w:val="00AD26F1"/>
    <w:rsid w:val="00AD40B6"/>
    <w:rsid w:val="00AD4CD0"/>
    <w:rsid w:val="00AD506A"/>
    <w:rsid w:val="00AD568D"/>
    <w:rsid w:val="00AD59EE"/>
    <w:rsid w:val="00AD6518"/>
    <w:rsid w:val="00AD6659"/>
    <w:rsid w:val="00AD6D34"/>
    <w:rsid w:val="00AD7379"/>
    <w:rsid w:val="00AD79B7"/>
    <w:rsid w:val="00AE0A81"/>
    <w:rsid w:val="00AE1284"/>
    <w:rsid w:val="00AE1846"/>
    <w:rsid w:val="00AE2CE4"/>
    <w:rsid w:val="00AE2DA9"/>
    <w:rsid w:val="00AE3298"/>
    <w:rsid w:val="00AE38D1"/>
    <w:rsid w:val="00AE3B24"/>
    <w:rsid w:val="00AE4A82"/>
    <w:rsid w:val="00AE60E6"/>
    <w:rsid w:val="00AE63A2"/>
    <w:rsid w:val="00AE69C2"/>
    <w:rsid w:val="00AE707A"/>
    <w:rsid w:val="00AE7C71"/>
    <w:rsid w:val="00AF05EC"/>
    <w:rsid w:val="00AF0CD2"/>
    <w:rsid w:val="00AF0DAB"/>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21D4"/>
    <w:rsid w:val="00B02F11"/>
    <w:rsid w:val="00B0364F"/>
    <w:rsid w:val="00B04393"/>
    <w:rsid w:val="00B058A4"/>
    <w:rsid w:val="00B060E9"/>
    <w:rsid w:val="00B0613E"/>
    <w:rsid w:val="00B066FF"/>
    <w:rsid w:val="00B069D7"/>
    <w:rsid w:val="00B06D88"/>
    <w:rsid w:val="00B07C9F"/>
    <w:rsid w:val="00B10046"/>
    <w:rsid w:val="00B10A0D"/>
    <w:rsid w:val="00B14096"/>
    <w:rsid w:val="00B140C0"/>
    <w:rsid w:val="00B149A2"/>
    <w:rsid w:val="00B1501C"/>
    <w:rsid w:val="00B15389"/>
    <w:rsid w:val="00B1581F"/>
    <w:rsid w:val="00B158EA"/>
    <w:rsid w:val="00B170C9"/>
    <w:rsid w:val="00B17226"/>
    <w:rsid w:val="00B1764A"/>
    <w:rsid w:val="00B20E1E"/>
    <w:rsid w:val="00B21465"/>
    <w:rsid w:val="00B21B47"/>
    <w:rsid w:val="00B2307C"/>
    <w:rsid w:val="00B230E0"/>
    <w:rsid w:val="00B2318F"/>
    <w:rsid w:val="00B23EB6"/>
    <w:rsid w:val="00B24201"/>
    <w:rsid w:val="00B24D18"/>
    <w:rsid w:val="00B25A6A"/>
    <w:rsid w:val="00B25F9B"/>
    <w:rsid w:val="00B2734B"/>
    <w:rsid w:val="00B276A4"/>
    <w:rsid w:val="00B2782A"/>
    <w:rsid w:val="00B305EF"/>
    <w:rsid w:val="00B31351"/>
    <w:rsid w:val="00B32695"/>
    <w:rsid w:val="00B32D14"/>
    <w:rsid w:val="00B333EE"/>
    <w:rsid w:val="00B341A1"/>
    <w:rsid w:val="00B34AE7"/>
    <w:rsid w:val="00B34C46"/>
    <w:rsid w:val="00B355DE"/>
    <w:rsid w:val="00B367BC"/>
    <w:rsid w:val="00B36B39"/>
    <w:rsid w:val="00B37C6B"/>
    <w:rsid w:val="00B40906"/>
    <w:rsid w:val="00B4220F"/>
    <w:rsid w:val="00B432BD"/>
    <w:rsid w:val="00B43453"/>
    <w:rsid w:val="00B438DE"/>
    <w:rsid w:val="00B43B86"/>
    <w:rsid w:val="00B43D82"/>
    <w:rsid w:val="00B44E33"/>
    <w:rsid w:val="00B45935"/>
    <w:rsid w:val="00B460AA"/>
    <w:rsid w:val="00B4649D"/>
    <w:rsid w:val="00B464E0"/>
    <w:rsid w:val="00B470B2"/>
    <w:rsid w:val="00B47551"/>
    <w:rsid w:val="00B4766A"/>
    <w:rsid w:val="00B50742"/>
    <w:rsid w:val="00B5098D"/>
    <w:rsid w:val="00B51B43"/>
    <w:rsid w:val="00B51C0E"/>
    <w:rsid w:val="00B521F4"/>
    <w:rsid w:val="00B539B6"/>
    <w:rsid w:val="00B54F05"/>
    <w:rsid w:val="00B56746"/>
    <w:rsid w:val="00B57C43"/>
    <w:rsid w:val="00B60B24"/>
    <w:rsid w:val="00B61244"/>
    <w:rsid w:val="00B61ADD"/>
    <w:rsid w:val="00B61EDF"/>
    <w:rsid w:val="00B61F8F"/>
    <w:rsid w:val="00B62104"/>
    <w:rsid w:val="00B62818"/>
    <w:rsid w:val="00B636A0"/>
    <w:rsid w:val="00B63AD4"/>
    <w:rsid w:val="00B65151"/>
    <w:rsid w:val="00B65969"/>
    <w:rsid w:val="00B659AC"/>
    <w:rsid w:val="00B70026"/>
    <w:rsid w:val="00B70469"/>
    <w:rsid w:val="00B7046E"/>
    <w:rsid w:val="00B70495"/>
    <w:rsid w:val="00B7078F"/>
    <w:rsid w:val="00B71193"/>
    <w:rsid w:val="00B713E5"/>
    <w:rsid w:val="00B71696"/>
    <w:rsid w:val="00B719D4"/>
    <w:rsid w:val="00B7211B"/>
    <w:rsid w:val="00B723D1"/>
    <w:rsid w:val="00B72EEF"/>
    <w:rsid w:val="00B73364"/>
    <w:rsid w:val="00B74D59"/>
    <w:rsid w:val="00B75193"/>
    <w:rsid w:val="00B759CA"/>
    <w:rsid w:val="00B75B96"/>
    <w:rsid w:val="00B75EE5"/>
    <w:rsid w:val="00B76101"/>
    <w:rsid w:val="00B76266"/>
    <w:rsid w:val="00B763EE"/>
    <w:rsid w:val="00B81130"/>
    <w:rsid w:val="00B8210C"/>
    <w:rsid w:val="00B8254C"/>
    <w:rsid w:val="00B83654"/>
    <w:rsid w:val="00B84449"/>
    <w:rsid w:val="00B86E6F"/>
    <w:rsid w:val="00B87270"/>
    <w:rsid w:val="00B8758A"/>
    <w:rsid w:val="00B903D6"/>
    <w:rsid w:val="00B907D7"/>
    <w:rsid w:val="00B90D7F"/>
    <w:rsid w:val="00B91973"/>
    <w:rsid w:val="00B91DF7"/>
    <w:rsid w:val="00B9226F"/>
    <w:rsid w:val="00B9257B"/>
    <w:rsid w:val="00B9290B"/>
    <w:rsid w:val="00B93733"/>
    <w:rsid w:val="00B93834"/>
    <w:rsid w:val="00B94524"/>
    <w:rsid w:val="00B95D86"/>
    <w:rsid w:val="00B96C77"/>
    <w:rsid w:val="00B96FE2"/>
    <w:rsid w:val="00B97468"/>
    <w:rsid w:val="00B97D6A"/>
    <w:rsid w:val="00BA02FD"/>
    <w:rsid w:val="00BA1317"/>
    <w:rsid w:val="00BA2042"/>
    <w:rsid w:val="00BA20A7"/>
    <w:rsid w:val="00BA4349"/>
    <w:rsid w:val="00BA5099"/>
    <w:rsid w:val="00BA59DE"/>
    <w:rsid w:val="00BA5CA9"/>
    <w:rsid w:val="00BA5F12"/>
    <w:rsid w:val="00BA62B9"/>
    <w:rsid w:val="00BA79D3"/>
    <w:rsid w:val="00BA7A73"/>
    <w:rsid w:val="00BB0A08"/>
    <w:rsid w:val="00BB1748"/>
    <w:rsid w:val="00BB28A8"/>
    <w:rsid w:val="00BB3443"/>
    <w:rsid w:val="00BB3A59"/>
    <w:rsid w:val="00BB4694"/>
    <w:rsid w:val="00BB5C36"/>
    <w:rsid w:val="00BB619B"/>
    <w:rsid w:val="00BC0564"/>
    <w:rsid w:val="00BC13A2"/>
    <w:rsid w:val="00BC1716"/>
    <w:rsid w:val="00BC1FB9"/>
    <w:rsid w:val="00BC2096"/>
    <w:rsid w:val="00BC35F4"/>
    <w:rsid w:val="00BC3E28"/>
    <w:rsid w:val="00BC44E3"/>
    <w:rsid w:val="00BC47D2"/>
    <w:rsid w:val="00BC5AAA"/>
    <w:rsid w:val="00BC5D7A"/>
    <w:rsid w:val="00BC6004"/>
    <w:rsid w:val="00BC65CF"/>
    <w:rsid w:val="00BC69EC"/>
    <w:rsid w:val="00BC6EF3"/>
    <w:rsid w:val="00BC76A1"/>
    <w:rsid w:val="00BD0BC0"/>
    <w:rsid w:val="00BD0FB8"/>
    <w:rsid w:val="00BD1E8D"/>
    <w:rsid w:val="00BD32C9"/>
    <w:rsid w:val="00BD3F90"/>
    <w:rsid w:val="00BD4ADE"/>
    <w:rsid w:val="00BD6AAE"/>
    <w:rsid w:val="00BD7090"/>
    <w:rsid w:val="00BD755C"/>
    <w:rsid w:val="00BD756C"/>
    <w:rsid w:val="00BD758B"/>
    <w:rsid w:val="00BD7CE1"/>
    <w:rsid w:val="00BD7F9C"/>
    <w:rsid w:val="00BE0426"/>
    <w:rsid w:val="00BE1B0D"/>
    <w:rsid w:val="00BE37D5"/>
    <w:rsid w:val="00BE6BED"/>
    <w:rsid w:val="00BE751E"/>
    <w:rsid w:val="00BF1041"/>
    <w:rsid w:val="00BF1157"/>
    <w:rsid w:val="00BF290B"/>
    <w:rsid w:val="00BF3010"/>
    <w:rsid w:val="00BF32A4"/>
    <w:rsid w:val="00BF3F7C"/>
    <w:rsid w:val="00BF4604"/>
    <w:rsid w:val="00BF4B86"/>
    <w:rsid w:val="00BF4F32"/>
    <w:rsid w:val="00BF522B"/>
    <w:rsid w:val="00BF60DE"/>
    <w:rsid w:val="00BF6381"/>
    <w:rsid w:val="00BF7934"/>
    <w:rsid w:val="00C00AD0"/>
    <w:rsid w:val="00C00BD3"/>
    <w:rsid w:val="00C00E13"/>
    <w:rsid w:val="00C01164"/>
    <w:rsid w:val="00C01345"/>
    <w:rsid w:val="00C03947"/>
    <w:rsid w:val="00C03A74"/>
    <w:rsid w:val="00C03BAB"/>
    <w:rsid w:val="00C03BEA"/>
    <w:rsid w:val="00C03D6D"/>
    <w:rsid w:val="00C03FF5"/>
    <w:rsid w:val="00C04F27"/>
    <w:rsid w:val="00C05996"/>
    <w:rsid w:val="00C0615C"/>
    <w:rsid w:val="00C06D3C"/>
    <w:rsid w:val="00C06D78"/>
    <w:rsid w:val="00C07314"/>
    <w:rsid w:val="00C0768F"/>
    <w:rsid w:val="00C07790"/>
    <w:rsid w:val="00C10269"/>
    <w:rsid w:val="00C108ED"/>
    <w:rsid w:val="00C1274F"/>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87"/>
    <w:rsid w:val="00C228E4"/>
    <w:rsid w:val="00C238D6"/>
    <w:rsid w:val="00C23D3E"/>
    <w:rsid w:val="00C23D5E"/>
    <w:rsid w:val="00C241ED"/>
    <w:rsid w:val="00C247E2"/>
    <w:rsid w:val="00C24B2B"/>
    <w:rsid w:val="00C25395"/>
    <w:rsid w:val="00C2539C"/>
    <w:rsid w:val="00C26C05"/>
    <w:rsid w:val="00C30A5B"/>
    <w:rsid w:val="00C30AA5"/>
    <w:rsid w:val="00C326F8"/>
    <w:rsid w:val="00C33E5E"/>
    <w:rsid w:val="00C34285"/>
    <w:rsid w:val="00C34BCF"/>
    <w:rsid w:val="00C351AC"/>
    <w:rsid w:val="00C35BE0"/>
    <w:rsid w:val="00C35E8E"/>
    <w:rsid w:val="00C367B1"/>
    <w:rsid w:val="00C36943"/>
    <w:rsid w:val="00C37324"/>
    <w:rsid w:val="00C377D4"/>
    <w:rsid w:val="00C379BB"/>
    <w:rsid w:val="00C37C37"/>
    <w:rsid w:val="00C404D9"/>
    <w:rsid w:val="00C40D35"/>
    <w:rsid w:val="00C40D6C"/>
    <w:rsid w:val="00C41039"/>
    <w:rsid w:val="00C4160B"/>
    <w:rsid w:val="00C41A9C"/>
    <w:rsid w:val="00C41C2E"/>
    <w:rsid w:val="00C41D69"/>
    <w:rsid w:val="00C4257A"/>
    <w:rsid w:val="00C4260B"/>
    <w:rsid w:val="00C428B8"/>
    <w:rsid w:val="00C4341E"/>
    <w:rsid w:val="00C43888"/>
    <w:rsid w:val="00C43D5E"/>
    <w:rsid w:val="00C44584"/>
    <w:rsid w:val="00C44B68"/>
    <w:rsid w:val="00C45645"/>
    <w:rsid w:val="00C46B10"/>
    <w:rsid w:val="00C46D23"/>
    <w:rsid w:val="00C46E28"/>
    <w:rsid w:val="00C47B36"/>
    <w:rsid w:val="00C50ABB"/>
    <w:rsid w:val="00C51E97"/>
    <w:rsid w:val="00C5331D"/>
    <w:rsid w:val="00C53F41"/>
    <w:rsid w:val="00C54056"/>
    <w:rsid w:val="00C54699"/>
    <w:rsid w:val="00C54B22"/>
    <w:rsid w:val="00C563DE"/>
    <w:rsid w:val="00C56A43"/>
    <w:rsid w:val="00C5752F"/>
    <w:rsid w:val="00C576B0"/>
    <w:rsid w:val="00C61901"/>
    <w:rsid w:val="00C61CF5"/>
    <w:rsid w:val="00C61EB1"/>
    <w:rsid w:val="00C6227C"/>
    <w:rsid w:val="00C6229A"/>
    <w:rsid w:val="00C6282D"/>
    <w:rsid w:val="00C62B34"/>
    <w:rsid w:val="00C62B77"/>
    <w:rsid w:val="00C62E58"/>
    <w:rsid w:val="00C64196"/>
    <w:rsid w:val="00C6431C"/>
    <w:rsid w:val="00C65820"/>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3B1"/>
    <w:rsid w:val="00C74B7A"/>
    <w:rsid w:val="00C74B9B"/>
    <w:rsid w:val="00C7505D"/>
    <w:rsid w:val="00C7626E"/>
    <w:rsid w:val="00C76298"/>
    <w:rsid w:val="00C76537"/>
    <w:rsid w:val="00C76922"/>
    <w:rsid w:val="00C779CD"/>
    <w:rsid w:val="00C77EC6"/>
    <w:rsid w:val="00C80609"/>
    <w:rsid w:val="00C80CE4"/>
    <w:rsid w:val="00C81841"/>
    <w:rsid w:val="00C81ECB"/>
    <w:rsid w:val="00C82D0B"/>
    <w:rsid w:val="00C84349"/>
    <w:rsid w:val="00C8438C"/>
    <w:rsid w:val="00C845B0"/>
    <w:rsid w:val="00C85214"/>
    <w:rsid w:val="00C86074"/>
    <w:rsid w:val="00C864DE"/>
    <w:rsid w:val="00C869CC"/>
    <w:rsid w:val="00C86CF0"/>
    <w:rsid w:val="00C873C0"/>
    <w:rsid w:val="00C87A5F"/>
    <w:rsid w:val="00C9063C"/>
    <w:rsid w:val="00C906E8"/>
    <w:rsid w:val="00C9086C"/>
    <w:rsid w:val="00C90D14"/>
    <w:rsid w:val="00C9194F"/>
    <w:rsid w:val="00C9251D"/>
    <w:rsid w:val="00C92622"/>
    <w:rsid w:val="00C92A88"/>
    <w:rsid w:val="00C9304D"/>
    <w:rsid w:val="00C93B13"/>
    <w:rsid w:val="00C93E67"/>
    <w:rsid w:val="00C94370"/>
    <w:rsid w:val="00C95894"/>
    <w:rsid w:val="00C9607F"/>
    <w:rsid w:val="00C96874"/>
    <w:rsid w:val="00C96D2E"/>
    <w:rsid w:val="00C9725C"/>
    <w:rsid w:val="00CA041B"/>
    <w:rsid w:val="00CA0F40"/>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005"/>
    <w:rsid w:val="00CB25C3"/>
    <w:rsid w:val="00CB4C84"/>
    <w:rsid w:val="00CB4D50"/>
    <w:rsid w:val="00CB5193"/>
    <w:rsid w:val="00CB577F"/>
    <w:rsid w:val="00CB5860"/>
    <w:rsid w:val="00CB5E27"/>
    <w:rsid w:val="00CB708B"/>
    <w:rsid w:val="00CB7107"/>
    <w:rsid w:val="00CB71DE"/>
    <w:rsid w:val="00CB73FD"/>
    <w:rsid w:val="00CB7500"/>
    <w:rsid w:val="00CB7874"/>
    <w:rsid w:val="00CB7E20"/>
    <w:rsid w:val="00CB7F5B"/>
    <w:rsid w:val="00CC06A8"/>
    <w:rsid w:val="00CC08A8"/>
    <w:rsid w:val="00CC1135"/>
    <w:rsid w:val="00CC33C3"/>
    <w:rsid w:val="00CC45A1"/>
    <w:rsid w:val="00CC5200"/>
    <w:rsid w:val="00CC6049"/>
    <w:rsid w:val="00CC6655"/>
    <w:rsid w:val="00CC691D"/>
    <w:rsid w:val="00CD0077"/>
    <w:rsid w:val="00CD030E"/>
    <w:rsid w:val="00CD09C9"/>
    <w:rsid w:val="00CD1365"/>
    <w:rsid w:val="00CD1727"/>
    <w:rsid w:val="00CD174F"/>
    <w:rsid w:val="00CD1954"/>
    <w:rsid w:val="00CD1F26"/>
    <w:rsid w:val="00CD22E7"/>
    <w:rsid w:val="00CD314A"/>
    <w:rsid w:val="00CD31D1"/>
    <w:rsid w:val="00CD3915"/>
    <w:rsid w:val="00CD4CBF"/>
    <w:rsid w:val="00CD5553"/>
    <w:rsid w:val="00CD6EBB"/>
    <w:rsid w:val="00CD7CD3"/>
    <w:rsid w:val="00CE02B7"/>
    <w:rsid w:val="00CE05E8"/>
    <w:rsid w:val="00CE26CB"/>
    <w:rsid w:val="00CE2B29"/>
    <w:rsid w:val="00CE39A3"/>
    <w:rsid w:val="00CE4386"/>
    <w:rsid w:val="00CE4D66"/>
    <w:rsid w:val="00CE5B25"/>
    <w:rsid w:val="00CE6EDF"/>
    <w:rsid w:val="00CE7BA6"/>
    <w:rsid w:val="00CF02D2"/>
    <w:rsid w:val="00CF08A7"/>
    <w:rsid w:val="00CF31D6"/>
    <w:rsid w:val="00CF3BD1"/>
    <w:rsid w:val="00CF3F2A"/>
    <w:rsid w:val="00CF4077"/>
    <w:rsid w:val="00CF55E1"/>
    <w:rsid w:val="00CF576C"/>
    <w:rsid w:val="00CF63DB"/>
    <w:rsid w:val="00CF6471"/>
    <w:rsid w:val="00CF6D7A"/>
    <w:rsid w:val="00CF71B9"/>
    <w:rsid w:val="00CF78A3"/>
    <w:rsid w:val="00CF7A57"/>
    <w:rsid w:val="00CF7F5E"/>
    <w:rsid w:val="00D00A7A"/>
    <w:rsid w:val="00D00D15"/>
    <w:rsid w:val="00D015F7"/>
    <w:rsid w:val="00D0186A"/>
    <w:rsid w:val="00D01F10"/>
    <w:rsid w:val="00D0248F"/>
    <w:rsid w:val="00D02869"/>
    <w:rsid w:val="00D02B50"/>
    <w:rsid w:val="00D02CAD"/>
    <w:rsid w:val="00D03064"/>
    <w:rsid w:val="00D049D0"/>
    <w:rsid w:val="00D04A7B"/>
    <w:rsid w:val="00D04D5B"/>
    <w:rsid w:val="00D05196"/>
    <w:rsid w:val="00D05A74"/>
    <w:rsid w:val="00D06EC0"/>
    <w:rsid w:val="00D06EF0"/>
    <w:rsid w:val="00D06F54"/>
    <w:rsid w:val="00D07083"/>
    <w:rsid w:val="00D0795F"/>
    <w:rsid w:val="00D07CCE"/>
    <w:rsid w:val="00D10554"/>
    <w:rsid w:val="00D11D61"/>
    <w:rsid w:val="00D12C1F"/>
    <w:rsid w:val="00D12E9D"/>
    <w:rsid w:val="00D12F23"/>
    <w:rsid w:val="00D131C9"/>
    <w:rsid w:val="00D14558"/>
    <w:rsid w:val="00D158FE"/>
    <w:rsid w:val="00D15D03"/>
    <w:rsid w:val="00D15FDB"/>
    <w:rsid w:val="00D1632E"/>
    <w:rsid w:val="00D1654F"/>
    <w:rsid w:val="00D171E7"/>
    <w:rsid w:val="00D1789C"/>
    <w:rsid w:val="00D206CF"/>
    <w:rsid w:val="00D20E67"/>
    <w:rsid w:val="00D21E5F"/>
    <w:rsid w:val="00D235E6"/>
    <w:rsid w:val="00D25372"/>
    <w:rsid w:val="00D25B7F"/>
    <w:rsid w:val="00D25C3D"/>
    <w:rsid w:val="00D25F8C"/>
    <w:rsid w:val="00D26D53"/>
    <w:rsid w:val="00D27839"/>
    <w:rsid w:val="00D304C9"/>
    <w:rsid w:val="00D30DB5"/>
    <w:rsid w:val="00D3100D"/>
    <w:rsid w:val="00D32399"/>
    <w:rsid w:val="00D329A5"/>
    <w:rsid w:val="00D330E1"/>
    <w:rsid w:val="00D332CF"/>
    <w:rsid w:val="00D33810"/>
    <w:rsid w:val="00D33A96"/>
    <w:rsid w:val="00D34963"/>
    <w:rsid w:val="00D3583E"/>
    <w:rsid w:val="00D35B76"/>
    <w:rsid w:val="00D37391"/>
    <w:rsid w:val="00D37C1A"/>
    <w:rsid w:val="00D408D5"/>
    <w:rsid w:val="00D432A1"/>
    <w:rsid w:val="00D433EA"/>
    <w:rsid w:val="00D43A07"/>
    <w:rsid w:val="00D43E62"/>
    <w:rsid w:val="00D45AC2"/>
    <w:rsid w:val="00D45B6A"/>
    <w:rsid w:val="00D46082"/>
    <w:rsid w:val="00D47053"/>
    <w:rsid w:val="00D476BE"/>
    <w:rsid w:val="00D47B35"/>
    <w:rsid w:val="00D500E5"/>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4662"/>
    <w:rsid w:val="00D64DC1"/>
    <w:rsid w:val="00D65B93"/>
    <w:rsid w:val="00D6668C"/>
    <w:rsid w:val="00D6765B"/>
    <w:rsid w:val="00D678D5"/>
    <w:rsid w:val="00D67FA4"/>
    <w:rsid w:val="00D70292"/>
    <w:rsid w:val="00D71001"/>
    <w:rsid w:val="00D712B2"/>
    <w:rsid w:val="00D720AD"/>
    <w:rsid w:val="00D729A1"/>
    <w:rsid w:val="00D73532"/>
    <w:rsid w:val="00D73713"/>
    <w:rsid w:val="00D73E46"/>
    <w:rsid w:val="00D73F46"/>
    <w:rsid w:val="00D74063"/>
    <w:rsid w:val="00D74EBF"/>
    <w:rsid w:val="00D75813"/>
    <w:rsid w:val="00D75B43"/>
    <w:rsid w:val="00D777F1"/>
    <w:rsid w:val="00D80CB5"/>
    <w:rsid w:val="00D81B87"/>
    <w:rsid w:val="00D81E3D"/>
    <w:rsid w:val="00D830E2"/>
    <w:rsid w:val="00D84964"/>
    <w:rsid w:val="00D84B6F"/>
    <w:rsid w:val="00D84EFD"/>
    <w:rsid w:val="00D864E1"/>
    <w:rsid w:val="00D86768"/>
    <w:rsid w:val="00D87205"/>
    <w:rsid w:val="00D872CF"/>
    <w:rsid w:val="00D904EF"/>
    <w:rsid w:val="00D914B7"/>
    <w:rsid w:val="00D914C9"/>
    <w:rsid w:val="00D91590"/>
    <w:rsid w:val="00D918FF"/>
    <w:rsid w:val="00D91B86"/>
    <w:rsid w:val="00D91F1E"/>
    <w:rsid w:val="00D91FD3"/>
    <w:rsid w:val="00D92427"/>
    <w:rsid w:val="00D93011"/>
    <w:rsid w:val="00D933DE"/>
    <w:rsid w:val="00D94F5B"/>
    <w:rsid w:val="00D954BC"/>
    <w:rsid w:val="00D95EEA"/>
    <w:rsid w:val="00D96A89"/>
    <w:rsid w:val="00D96FDA"/>
    <w:rsid w:val="00D971C6"/>
    <w:rsid w:val="00D97B19"/>
    <w:rsid w:val="00DA039B"/>
    <w:rsid w:val="00DA2CC2"/>
    <w:rsid w:val="00DA3904"/>
    <w:rsid w:val="00DA3CE4"/>
    <w:rsid w:val="00DA42D5"/>
    <w:rsid w:val="00DA4475"/>
    <w:rsid w:val="00DA6BC6"/>
    <w:rsid w:val="00DA6C51"/>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3CC"/>
    <w:rsid w:val="00DC227D"/>
    <w:rsid w:val="00DC276B"/>
    <w:rsid w:val="00DC27BC"/>
    <w:rsid w:val="00DC2816"/>
    <w:rsid w:val="00DC2B72"/>
    <w:rsid w:val="00DC302C"/>
    <w:rsid w:val="00DC33BF"/>
    <w:rsid w:val="00DC425C"/>
    <w:rsid w:val="00DC4940"/>
    <w:rsid w:val="00DC4B9A"/>
    <w:rsid w:val="00DC50EF"/>
    <w:rsid w:val="00DC52D1"/>
    <w:rsid w:val="00DC5386"/>
    <w:rsid w:val="00DC5D3B"/>
    <w:rsid w:val="00DC6442"/>
    <w:rsid w:val="00DC6C80"/>
    <w:rsid w:val="00DD010C"/>
    <w:rsid w:val="00DD05EA"/>
    <w:rsid w:val="00DD0899"/>
    <w:rsid w:val="00DD0C77"/>
    <w:rsid w:val="00DD1411"/>
    <w:rsid w:val="00DD1875"/>
    <w:rsid w:val="00DD2511"/>
    <w:rsid w:val="00DD262C"/>
    <w:rsid w:val="00DD3B1A"/>
    <w:rsid w:val="00DD3BDA"/>
    <w:rsid w:val="00DD3EE6"/>
    <w:rsid w:val="00DD52E0"/>
    <w:rsid w:val="00DD54A7"/>
    <w:rsid w:val="00DD61B5"/>
    <w:rsid w:val="00DD63F9"/>
    <w:rsid w:val="00DD655B"/>
    <w:rsid w:val="00DD65AC"/>
    <w:rsid w:val="00DD728D"/>
    <w:rsid w:val="00DD741E"/>
    <w:rsid w:val="00DE00A2"/>
    <w:rsid w:val="00DE0CB9"/>
    <w:rsid w:val="00DE1C8F"/>
    <w:rsid w:val="00DE2140"/>
    <w:rsid w:val="00DE21D6"/>
    <w:rsid w:val="00DE2241"/>
    <w:rsid w:val="00DE27FE"/>
    <w:rsid w:val="00DE2A2E"/>
    <w:rsid w:val="00DE2D02"/>
    <w:rsid w:val="00DE39D5"/>
    <w:rsid w:val="00DE3FCC"/>
    <w:rsid w:val="00DE495C"/>
    <w:rsid w:val="00DE54C0"/>
    <w:rsid w:val="00DE58DF"/>
    <w:rsid w:val="00DE6AF4"/>
    <w:rsid w:val="00DE6B2B"/>
    <w:rsid w:val="00DF2382"/>
    <w:rsid w:val="00DF4A23"/>
    <w:rsid w:val="00DF4ACF"/>
    <w:rsid w:val="00DF5B8F"/>
    <w:rsid w:val="00DF6206"/>
    <w:rsid w:val="00DF63A8"/>
    <w:rsid w:val="00DF66AA"/>
    <w:rsid w:val="00DF6A19"/>
    <w:rsid w:val="00DF74A8"/>
    <w:rsid w:val="00DF7864"/>
    <w:rsid w:val="00E00755"/>
    <w:rsid w:val="00E007F3"/>
    <w:rsid w:val="00E01C4C"/>
    <w:rsid w:val="00E020F6"/>
    <w:rsid w:val="00E026CD"/>
    <w:rsid w:val="00E0386C"/>
    <w:rsid w:val="00E03C94"/>
    <w:rsid w:val="00E03D72"/>
    <w:rsid w:val="00E0515D"/>
    <w:rsid w:val="00E05200"/>
    <w:rsid w:val="00E05FE1"/>
    <w:rsid w:val="00E064DB"/>
    <w:rsid w:val="00E07930"/>
    <w:rsid w:val="00E07EA4"/>
    <w:rsid w:val="00E122C6"/>
    <w:rsid w:val="00E12A5A"/>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7B3"/>
    <w:rsid w:val="00E24910"/>
    <w:rsid w:val="00E26100"/>
    <w:rsid w:val="00E26430"/>
    <w:rsid w:val="00E267B3"/>
    <w:rsid w:val="00E2689D"/>
    <w:rsid w:val="00E27A0A"/>
    <w:rsid w:val="00E311B7"/>
    <w:rsid w:val="00E3127C"/>
    <w:rsid w:val="00E31D55"/>
    <w:rsid w:val="00E320D8"/>
    <w:rsid w:val="00E3295A"/>
    <w:rsid w:val="00E32C18"/>
    <w:rsid w:val="00E32CD6"/>
    <w:rsid w:val="00E32F13"/>
    <w:rsid w:val="00E340AF"/>
    <w:rsid w:val="00E34469"/>
    <w:rsid w:val="00E346B8"/>
    <w:rsid w:val="00E34DEE"/>
    <w:rsid w:val="00E3534E"/>
    <w:rsid w:val="00E36D87"/>
    <w:rsid w:val="00E373B3"/>
    <w:rsid w:val="00E37D63"/>
    <w:rsid w:val="00E4040F"/>
    <w:rsid w:val="00E40B6B"/>
    <w:rsid w:val="00E40E16"/>
    <w:rsid w:val="00E40EB5"/>
    <w:rsid w:val="00E41791"/>
    <w:rsid w:val="00E427F3"/>
    <w:rsid w:val="00E42CFF"/>
    <w:rsid w:val="00E42DAB"/>
    <w:rsid w:val="00E43804"/>
    <w:rsid w:val="00E4389F"/>
    <w:rsid w:val="00E43D26"/>
    <w:rsid w:val="00E43FA4"/>
    <w:rsid w:val="00E441BB"/>
    <w:rsid w:val="00E44B16"/>
    <w:rsid w:val="00E45B01"/>
    <w:rsid w:val="00E47AAE"/>
    <w:rsid w:val="00E47DFF"/>
    <w:rsid w:val="00E50E12"/>
    <w:rsid w:val="00E50E54"/>
    <w:rsid w:val="00E51BD7"/>
    <w:rsid w:val="00E51C0A"/>
    <w:rsid w:val="00E51DCF"/>
    <w:rsid w:val="00E5250D"/>
    <w:rsid w:val="00E5268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0B3B"/>
    <w:rsid w:val="00E7139C"/>
    <w:rsid w:val="00E719B8"/>
    <w:rsid w:val="00E71D4D"/>
    <w:rsid w:val="00E73551"/>
    <w:rsid w:val="00E73B04"/>
    <w:rsid w:val="00E74092"/>
    <w:rsid w:val="00E74889"/>
    <w:rsid w:val="00E74906"/>
    <w:rsid w:val="00E74B9C"/>
    <w:rsid w:val="00E75C28"/>
    <w:rsid w:val="00E7692D"/>
    <w:rsid w:val="00E769B8"/>
    <w:rsid w:val="00E76E39"/>
    <w:rsid w:val="00E76F80"/>
    <w:rsid w:val="00E7732E"/>
    <w:rsid w:val="00E77BF9"/>
    <w:rsid w:val="00E809F6"/>
    <w:rsid w:val="00E83760"/>
    <w:rsid w:val="00E83B2A"/>
    <w:rsid w:val="00E84F0E"/>
    <w:rsid w:val="00E85030"/>
    <w:rsid w:val="00E85304"/>
    <w:rsid w:val="00E85C6C"/>
    <w:rsid w:val="00E85D5C"/>
    <w:rsid w:val="00E85F18"/>
    <w:rsid w:val="00E864BD"/>
    <w:rsid w:val="00E8684A"/>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C98"/>
    <w:rsid w:val="00E93879"/>
    <w:rsid w:val="00E93FBC"/>
    <w:rsid w:val="00E94018"/>
    <w:rsid w:val="00E94969"/>
    <w:rsid w:val="00E954F5"/>
    <w:rsid w:val="00E95731"/>
    <w:rsid w:val="00E966AF"/>
    <w:rsid w:val="00E96FAA"/>
    <w:rsid w:val="00E974F4"/>
    <w:rsid w:val="00E97CCA"/>
    <w:rsid w:val="00E97DAB"/>
    <w:rsid w:val="00EA020E"/>
    <w:rsid w:val="00EA091C"/>
    <w:rsid w:val="00EA1FB3"/>
    <w:rsid w:val="00EA25D7"/>
    <w:rsid w:val="00EA26E4"/>
    <w:rsid w:val="00EA31C8"/>
    <w:rsid w:val="00EA3E83"/>
    <w:rsid w:val="00EA3F09"/>
    <w:rsid w:val="00EA4398"/>
    <w:rsid w:val="00EA5280"/>
    <w:rsid w:val="00EA566F"/>
    <w:rsid w:val="00EA573F"/>
    <w:rsid w:val="00EA5A77"/>
    <w:rsid w:val="00EA6A84"/>
    <w:rsid w:val="00EB1676"/>
    <w:rsid w:val="00EB1B32"/>
    <w:rsid w:val="00EB31B4"/>
    <w:rsid w:val="00EB3554"/>
    <w:rsid w:val="00EB3B9A"/>
    <w:rsid w:val="00EB3ED3"/>
    <w:rsid w:val="00EB41F2"/>
    <w:rsid w:val="00EB4474"/>
    <w:rsid w:val="00EB4510"/>
    <w:rsid w:val="00EB7AAF"/>
    <w:rsid w:val="00EC01D1"/>
    <w:rsid w:val="00EC05B3"/>
    <w:rsid w:val="00EC0DFB"/>
    <w:rsid w:val="00EC1E2D"/>
    <w:rsid w:val="00EC2374"/>
    <w:rsid w:val="00EC2A59"/>
    <w:rsid w:val="00EC3518"/>
    <w:rsid w:val="00EC430F"/>
    <w:rsid w:val="00EC4A71"/>
    <w:rsid w:val="00EC4BB6"/>
    <w:rsid w:val="00EC4FE5"/>
    <w:rsid w:val="00EC541E"/>
    <w:rsid w:val="00EC722D"/>
    <w:rsid w:val="00EC7E5D"/>
    <w:rsid w:val="00ED0176"/>
    <w:rsid w:val="00ED06A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A3"/>
    <w:rsid w:val="00ED7AA9"/>
    <w:rsid w:val="00EE020B"/>
    <w:rsid w:val="00EE0896"/>
    <w:rsid w:val="00EE0B8D"/>
    <w:rsid w:val="00EE0E28"/>
    <w:rsid w:val="00EE12C9"/>
    <w:rsid w:val="00EE1659"/>
    <w:rsid w:val="00EE198E"/>
    <w:rsid w:val="00EE2A20"/>
    <w:rsid w:val="00EE3B58"/>
    <w:rsid w:val="00EE40CD"/>
    <w:rsid w:val="00EE4275"/>
    <w:rsid w:val="00EE4454"/>
    <w:rsid w:val="00EE53F0"/>
    <w:rsid w:val="00EE5D13"/>
    <w:rsid w:val="00EE5F18"/>
    <w:rsid w:val="00EE62AE"/>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30B"/>
    <w:rsid w:val="00F01080"/>
    <w:rsid w:val="00F01124"/>
    <w:rsid w:val="00F0138E"/>
    <w:rsid w:val="00F01864"/>
    <w:rsid w:val="00F01A24"/>
    <w:rsid w:val="00F01D60"/>
    <w:rsid w:val="00F02657"/>
    <w:rsid w:val="00F02B8C"/>
    <w:rsid w:val="00F02F92"/>
    <w:rsid w:val="00F03ADA"/>
    <w:rsid w:val="00F06747"/>
    <w:rsid w:val="00F0762C"/>
    <w:rsid w:val="00F1233C"/>
    <w:rsid w:val="00F1253E"/>
    <w:rsid w:val="00F12ACC"/>
    <w:rsid w:val="00F1343D"/>
    <w:rsid w:val="00F1398B"/>
    <w:rsid w:val="00F1414E"/>
    <w:rsid w:val="00F14D01"/>
    <w:rsid w:val="00F14E6E"/>
    <w:rsid w:val="00F1594C"/>
    <w:rsid w:val="00F15AD0"/>
    <w:rsid w:val="00F168F8"/>
    <w:rsid w:val="00F169B6"/>
    <w:rsid w:val="00F171CD"/>
    <w:rsid w:val="00F17344"/>
    <w:rsid w:val="00F17EF4"/>
    <w:rsid w:val="00F208E0"/>
    <w:rsid w:val="00F208EE"/>
    <w:rsid w:val="00F20A0B"/>
    <w:rsid w:val="00F216A3"/>
    <w:rsid w:val="00F220A5"/>
    <w:rsid w:val="00F2248B"/>
    <w:rsid w:val="00F228BE"/>
    <w:rsid w:val="00F22B93"/>
    <w:rsid w:val="00F23250"/>
    <w:rsid w:val="00F23366"/>
    <w:rsid w:val="00F23721"/>
    <w:rsid w:val="00F23FB0"/>
    <w:rsid w:val="00F24107"/>
    <w:rsid w:val="00F24656"/>
    <w:rsid w:val="00F24CC9"/>
    <w:rsid w:val="00F24CE3"/>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ECC"/>
    <w:rsid w:val="00F366B3"/>
    <w:rsid w:val="00F366BE"/>
    <w:rsid w:val="00F36B9A"/>
    <w:rsid w:val="00F37EED"/>
    <w:rsid w:val="00F4003D"/>
    <w:rsid w:val="00F40A96"/>
    <w:rsid w:val="00F40D2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BB2"/>
    <w:rsid w:val="00F6057E"/>
    <w:rsid w:val="00F60A1A"/>
    <w:rsid w:val="00F60B17"/>
    <w:rsid w:val="00F60DD9"/>
    <w:rsid w:val="00F61D2D"/>
    <w:rsid w:val="00F61DDE"/>
    <w:rsid w:val="00F6201E"/>
    <w:rsid w:val="00F624EE"/>
    <w:rsid w:val="00F63E7C"/>
    <w:rsid w:val="00F64811"/>
    <w:rsid w:val="00F64BA7"/>
    <w:rsid w:val="00F64C57"/>
    <w:rsid w:val="00F64E88"/>
    <w:rsid w:val="00F64F68"/>
    <w:rsid w:val="00F65E82"/>
    <w:rsid w:val="00F6600E"/>
    <w:rsid w:val="00F66935"/>
    <w:rsid w:val="00F6713B"/>
    <w:rsid w:val="00F675B9"/>
    <w:rsid w:val="00F679E1"/>
    <w:rsid w:val="00F67D65"/>
    <w:rsid w:val="00F704AE"/>
    <w:rsid w:val="00F70908"/>
    <w:rsid w:val="00F709A3"/>
    <w:rsid w:val="00F73027"/>
    <w:rsid w:val="00F74347"/>
    <w:rsid w:val="00F74BAE"/>
    <w:rsid w:val="00F74D4A"/>
    <w:rsid w:val="00F750CF"/>
    <w:rsid w:val="00F75809"/>
    <w:rsid w:val="00F75D35"/>
    <w:rsid w:val="00F768E2"/>
    <w:rsid w:val="00F76FC9"/>
    <w:rsid w:val="00F7722F"/>
    <w:rsid w:val="00F772CB"/>
    <w:rsid w:val="00F80CB0"/>
    <w:rsid w:val="00F8353B"/>
    <w:rsid w:val="00F838D2"/>
    <w:rsid w:val="00F846CA"/>
    <w:rsid w:val="00F84B55"/>
    <w:rsid w:val="00F854C3"/>
    <w:rsid w:val="00F85EAB"/>
    <w:rsid w:val="00F86209"/>
    <w:rsid w:val="00F867C1"/>
    <w:rsid w:val="00F869A4"/>
    <w:rsid w:val="00F86B80"/>
    <w:rsid w:val="00F86C1F"/>
    <w:rsid w:val="00F86F38"/>
    <w:rsid w:val="00F871F2"/>
    <w:rsid w:val="00F87409"/>
    <w:rsid w:val="00F903A2"/>
    <w:rsid w:val="00F90FAD"/>
    <w:rsid w:val="00F911DB"/>
    <w:rsid w:val="00F92257"/>
    <w:rsid w:val="00F943A4"/>
    <w:rsid w:val="00F95BC2"/>
    <w:rsid w:val="00F96BC4"/>
    <w:rsid w:val="00F97CFA"/>
    <w:rsid w:val="00FA0226"/>
    <w:rsid w:val="00FA0610"/>
    <w:rsid w:val="00FA1A16"/>
    <w:rsid w:val="00FA1E63"/>
    <w:rsid w:val="00FA1EED"/>
    <w:rsid w:val="00FA2653"/>
    <w:rsid w:val="00FA2BB3"/>
    <w:rsid w:val="00FA59CA"/>
    <w:rsid w:val="00FA6261"/>
    <w:rsid w:val="00FA69BF"/>
    <w:rsid w:val="00FA6E77"/>
    <w:rsid w:val="00FA7B7E"/>
    <w:rsid w:val="00FB0949"/>
    <w:rsid w:val="00FB0F60"/>
    <w:rsid w:val="00FB349A"/>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960"/>
    <w:rsid w:val="00FC2E14"/>
    <w:rsid w:val="00FC31BD"/>
    <w:rsid w:val="00FC3EBF"/>
    <w:rsid w:val="00FC4CC1"/>
    <w:rsid w:val="00FC5409"/>
    <w:rsid w:val="00FC622D"/>
    <w:rsid w:val="00FC764A"/>
    <w:rsid w:val="00FC7CD8"/>
    <w:rsid w:val="00FC7CE0"/>
    <w:rsid w:val="00FD1442"/>
    <w:rsid w:val="00FD2BDA"/>
    <w:rsid w:val="00FD2E52"/>
    <w:rsid w:val="00FD3FD3"/>
    <w:rsid w:val="00FD4013"/>
    <w:rsid w:val="00FD527F"/>
    <w:rsid w:val="00FD5822"/>
    <w:rsid w:val="00FD6DFC"/>
    <w:rsid w:val="00FD79AF"/>
    <w:rsid w:val="00FE00D4"/>
    <w:rsid w:val="00FE1DCB"/>
    <w:rsid w:val="00FE2DA3"/>
    <w:rsid w:val="00FE47AC"/>
    <w:rsid w:val="00FE511C"/>
    <w:rsid w:val="00FE613B"/>
    <w:rsid w:val="00FE751D"/>
    <w:rsid w:val="00FE7696"/>
    <w:rsid w:val="00FF08D4"/>
    <w:rsid w:val="00FF1E62"/>
    <w:rsid w:val="00FF209F"/>
    <w:rsid w:val="00FF237A"/>
    <w:rsid w:val="00FF267E"/>
    <w:rsid w:val="00FF34BC"/>
    <w:rsid w:val="00FF3B33"/>
    <w:rsid w:val="00FF3DB8"/>
    <w:rsid w:val="00FF483D"/>
    <w:rsid w:val="00FF621B"/>
    <w:rsid w:val="00FF73F2"/>
    <w:rsid w:val="429E290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uiPriority w:val="99"/>
    <w:rPr>
      <w:sz w:val="21"/>
      <w:szCs w:val="21"/>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uiPriority w:val="0"/>
    <w:rPr>
      <w:rFonts w:ascii="Arial" w:hAnsi="Arial"/>
      <w:sz w:val="28"/>
      <w:szCs w:val="28"/>
      <w:lang w:val="en-GB" w:eastAsia="zh-CN"/>
    </w:rPr>
  </w:style>
  <w:style w:type="character" w:customStyle="1" w:styleId="31">
    <w:name w:val="Heading 4 Char"/>
    <w:link w:val="5"/>
    <w:uiPriority w:val="0"/>
    <w:rPr>
      <w:rFonts w:ascii="Arial" w:hAnsi="Arial"/>
      <w:lang w:val="en-GB" w:eastAsia="zh-CN"/>
    </w:rPr>
  </w:style>
  <w:style w:type="character" w:customStyle="1" w:styleId="32">
    <w:name w:val="Heading 5 Char"/>
    <w:link w:val="6"/>
    <w:uiPriority w:val="0"/>
    <w:rPr>
      <w:rFonts w:ascii="Arial" w:hAnsi="Arial"/>
      <w:sz w:val="22"/>
      <w:szCs w:val="22"/>
      <w:lang w:val="en-GB" w:eastAsia="zh-CN"/>
    </w:rPr>
  </w:style>
  <w:style w:type="character" w:customStyle="1" w:styleId="33">
    <w:name w:val="Heading 6 Char"/>
    <w:link w:val="7"/>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uiPriority w:val="0"/>
    <w:rPr>
      <w:rFonts w:ascii="Arial" w:hAnsi="Arial"/>
      <w:sz w:val="22"/>
      <w:lang w:val="en-GB" w:eastAsia="zh-CN"/>
    </w:rPr>
  </w:style>
  <w:style w:type="character" w:customStyle="1" w:styleId="36">
    <w:name w:val="Heading 9 Char"/>
    <w:link w:val="10"/>
    <w:uiPriority w:val="0"/>
    <w:rPr>
      <w:rFonts w:ascii="Arial" w:hAnsi="Arial"/>
      <w:sz w:val="22"/>
      <w:lang w:val="en-GB" w:eastAsia="zh-CN"/>
    </w:rPr>
  </w:style>
  <w:style w:type="paragraph" w:customStyle="1" w:styleId="37">
    <w:name w:val="3GPP_Header"/>
    <w:basedOn w:val="1"/>
    <w:link w:val="39"/>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uiPriority w:val="0"/>
    <w:rPr>
      <w:rFonts w:ascii="Arial" w:hAnsi="Arial" w:eastAsia="MS Mincho"/>
      <w:sz w:val="18"/>
      <w:lang w:val="en-GB" w:eastAsia="en-US"/>
    </w:rPr>
  </w:style>
  <w:style w:type="character" w:customStyle="1" w:styleId="54">
    <w:name w:val="TAC Char"/>
    <w:link w:val="50"/>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locked/>
    <w:uiPriority w:val="0"/>
    <w:rPr>
      <w:rFonts w:ascii="Times New Roman" w:hAnsi="Times New Roman"/>
      <w:lang w:val="en-GB" w:eastAsia="en-US"/>
    </w:rPr>
  </w:style>
  <w:style w:type="paragraph" w:customStyle="1" w:styleId="63">
    <w:name w:val="B2"/>
    <w:basedOn w:val="17"/>
    <w:link w:val="62"/>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locked/>
    <w:uiPriority w:val="0"/>
    <w:rPr>
      <w:rFonts w:ascii="Times New Roman" w:hAnsi="Times New Roman"/>
      <w:lang w:val="en-GB" w:eastAsia="en-US"/>
    </w:rPr>
  </w:style>
  <w:style w:type="paragraph" w:customStyle="1" w:styleId="65">
    <w:name w:val="B3"/>
    <w:basedOn w:val="11"/>
    <w:link w:val="64"/>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qFormat/>
    <w:uiPriority w:val="99"/>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uiPriority w:val="0"/>
    <w:rPr>
      <w:rFonts w:eastAsia="Times New Roman"/>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23491A-A75A-4992-A822-D7AE8F5F89CA}">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5</Pages>
  <Words>1295</Words>
  <Characters>7387</Characters>
  <Lines>61</Lines>
  <Paragraphs>17</Paragraphs>
  <TotalTime>123</TotalTime>
  <ScaleCrop>false</ScaleCrop>
  <LinksUpToDate>false</LinksUpToDate>
  <CharactersWithSpaces>8665</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2019-03-27T03:54:00Z</dcterms:created>
  <dc:creator>YANG Ning</dc:creator>
  <cp:lastModifiedBy>yanxia</cp:lastModifiedBy>
  <cp:lastPrinted>2018-04-04T09:40:00Z</cp:lastPrinted>
  <dcterms:modified xsi:type="dcterms:W3CDTF">2019-03-29T06:13:10Z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